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atLeast"/>
        <w:ind w:firstLine="0"/>
        <w:rPr>
          <w:rFonts w:hint="default" w:eastAsia="华文中宋"/>
          <w:b w:val="0"/>
          <w:bCs w:val="0"/>
          <w:sz w:val="32"/>
          <w:lang w:val="en-US" w:eastAsia="zh-CN"/>
        </w:rPr>
      </w:pPr>
      <w:r>
        <w:rPr>
          <w:rFonts w:eastAsia="华文中宋"/>
          <w:b w:val="0"/>
          <w:bCs w:val="0"/>
          <w:sz w:val="32"/>
        </w:rPr>
        <w:t>附件</w:t>
      </w:r>
      <w:r>
        <w:rPr>
          <w:rFonts w:hint="eastAsia" w:eastAsia="华文中宋"/>
          <w:b w:val="0"/>
          <w:bCs w:val="0"/>
          <w:sz w:val="32"/>
          <w:lang w:val="en-US" w:eastAsia="zh-CN"/>
        </w:rPr>
        <w:t xml:space="preserve"> 2</w:t>
      </w:r>
      <w:bookmarkStart w:id="1" w:name="_GoBack"/>
      <w:bookmarkEnd w:id="1"/>
    </w:p>
    <w:p>
      <w:pPr>
        <w:spacing w:line="600" w:lineRule="exac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集中采购供应商登记表</w:t>
      </w:r>
    </w:p>
    <w:tbl>
      <w:tblPr>
        <w:tblStyle w:val="6"/>
        <w:tblW w:w="8330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1"/>
        <w:gridCol w:w="4344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0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  <w:t>一、供应商基本信息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  <w:t>填报项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  <w:t>填报说明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  <w:t>填报栏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供应商名称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供应商工商注册登记的全称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注册资本</w:t>
            </w:r>
            <w:r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2"/>
                <w:u w:val="single"/>
              </w:rPr>
              <w:t>(万元)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工商注册登记时的注册资本（分公司填0）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法定代表人(负责人)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工商注册时的法定代表人（负责人）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法人身份证号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法人身份证号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供应商联络人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主要联系人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供应商联络人手机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主要联系人移动电话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供应商性质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严格按企业工商注册时营业执照中“类型”全信息填写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bookmarkStart w:id="0" w:name="_Hlk124503002"/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主体资格编号</w:t>
            </w:r>
            <w:bookmarkEnd w:id="0"/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统一社会信用代码等具有唯一性的标识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参加本次采购活动前3年内在经营活动中是否有重大违法记录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单选是/否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是否被列入政府采购严重违法失信行为信息记录名单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单选是/否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固定电话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供应商官方总机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电子邮件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供应商官方电子邮件地址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单位地址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供应商总部地址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供应商简介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包括但不限于背景介绍、经营范围等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0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  <w:t>二、其他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5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其他材料</w:t>
            </w:r>
          </w:p>
        </w:tc>
        <w:tc>
          <w:tcPr>
            <w:tcW w:w="4365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（其他）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0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  <w:t>三、声明与承诺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8330" w:type="dxa"/>
            <w:gridSpan w:val="4"/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本单位保证所提交的所有文件及内容真实、有效，并愿意承担因资料错误、虚假数据、虚假资料及伪造资格证明等失信行为所导致的一切后果。本单位承诺不论与上海证券交易所及控股子公司是否有合作关系，均保证不会以上海证券交易所及控股子公司名义进行虚假宣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330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承诺人（签字）：                 单位（盖章）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日期：              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Q3ZTNkMDJjOGJiY2JkZTAxZjM0YTYyNjY1YjMwMWMifQ=="/>
  </w:docVars>
  <w:rsids>
    <w:rsidRoot w:val="009065F1"/>
    <w:rsid w:val="009065F1"/>
    <w:rsid w:val="00957109"/>
    <w:rsid w:val="00FB4BAE"/>
    <w:rsid w:val="0DC63902"/>
    <w:rsid w:val="13DA36DB"/>
    <w:rsid w:val="27B968F5"/>
    <w:rsid w:val="2ADA2157"/>
    <w:rsid w:val="2C094B7F"/>
    <w:rsid w:val="2DEC7C03"/>
    <w:rsid w:val="343427D8"/>
    <w:rsid w:val="3DE2087B"/>
    <w:rsid w:val="4B2A77ED"/>
    <w:rsid w:val="589F6D4B"/>
    <w:rsid w:val="5C8C28AE"/>
    <w:rsid w:val="5D556E9F"/>
    <w:rsid w:val="675365FA"/>
    <w:rsid w:val="69B12CA7"/>
    <w:rsid w:val="6D480FEA"/>
    <w:rsid w:val="6FF36C50"/>
    <w:rsid w:val="71B3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400" w:lineRule="atLeast"/>
      <w:ind w:firstLine="420"/>
    </w:pPr>
    <w:rPr>
      <w:rFonts w:ascii="Times New Roman" w:hAnsi="Times New Roman" w:eastAsia="宋体" w:cs="Times New Roman"/>
      <w:sz w:val="24"/>
      <w:szCs w:val="20"/>
    </w:rPr>
  </w:style>
  <w:style w:type="paragraph" w:styleId="3">
    <w:name w:val="Body Text"/>
    <w:basedOn w:val="1"/>
    <w:next w:val="1"/>
    <w:qFormat/>
    <w:uiPriority w:val="1"/>
    <w:pPr>
      <w:spacing w:after="60"/>
      <w:ind w:left="30" w:leftChars="30" w:right="30" w:rightChars="30"/>
      <w:jc w:val="center"/>
    </w:pPr>
    <w:rPr>
      <w:sz w:val="20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471</Words>
  <Characters>471</Characters>
  <Lines>4</Lines>
  <Paragraphs>1</Paragraphs>
  <TotalTime>0</TotalTime>
  <ScaleCrop>false</ScaleCrop>
  <LinksUpToDate>false</LinksUpToDate>
  <CharactersWithSpaces>515</CharactersWithSpaces>
  <Application>WPS Office_12.8.0.16982_F1E327BC-269C-435d-A152-05C5408002CA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2023-09-19T07:53:00Z</dcterms:created>
  <dc:creator>lycai</dc:creator>
  <cp:lastModifiedBy>蔡鸣(相关人员)</cp:lastModifiedBy>
  <dcterms:modified xsi:type="dcterms:W3CDTF">2024-07-26T08:07:19Z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2052-12.8.0.16982</vt:lpwstr>
  </property>
  <property fmtid="{D5CDD505-2E9C-101B-9397-08002B2CF9AE}" pid="3" name="ICV">
    <vt:lpwstr>A4CEE1C9B9B44C5AA1C3D0715C62EAC8</vt:lpwstr>
  </property>
</Properties>
</file>