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7A13">
      <w:pPr>
        <w:spacing w:line="5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3CC644ED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</w:t>
      </w:r>
    </w:p>
    <w:p w14:paraId="120C96DE">
      <w:pPr>
        <w:spacing w:line="540" w:lineRule="exact"/>
        <w:jc w:val="center"/>
        <w:rPr>
          <w:rFonts w:hint="eastAsia" w:ascii="方正大标宋简体" w:hAnsi="方正大标宋简体" w:eastAsia="方正大标宋简体"/>
          <w:sz w:val="42"/>
          <w:szCs w:val="42"/>
        </w:rPr>
      </w:pPr>
      <w:r>
        <w:rPr>
          <w:rFonts w:hint="eastAsia" w:ascii="方正大标宋简体" w:hAnsi="方正大标宋简体" w:eastAsia="方正大标宋简体"/>
          <w:sz w:val="42"/>
          <w:szCs w:val="42"/>
        </w:rPr>
        <w:t>关于发行人符合科创板定位要求</w:t>
      </w:r>
    </w:p>
    <w:p w14:paraId="207478DC">
      <w:pPr>
        <w:spacing w:line="540" w:lineRule="exact"/>
        <w:jc w:val="center"/>
        <w:rPr>
          <w:rFonts w:hint="eastAsia" w:ascii="方正大标宋简体" w:hAnsi="方正大标宋简体" w:eastAsia="方正大标宋简体"/>
          <w:sz w:val="42"/>
          <w:szCs w:val="42"/>
        </w:rPr>
      </w:pPr>
      <w:r>
        <w:rPr>
          <w:rFonts w:hint="eastAsia" w:ascii="方正大标宋简体" w:hAnsi="方正大标宋简体" w:eastAsia="方正大标宋简体"/>
          <w:sz w:val="42"/>
          <w:szCs w:val="42"/>
        </w:rPr>
        <w:t>的专项意见</w:t>
      </w:r>
    </w:p>
    <w:p w14:paraId="12E12B95">
      <w:pPr>
        <w:spacing w:line="540" w:lineRule="exact"/>
        <w:jc w:val="center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（参考示范格式）</w:t>
      </w:r>
    </w:p>
    <w:p w14:paraId="28DBD6D2"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上海证券交易所：</w:t>
      </w:r>
    </w:p>
    <w:p w14:paraId="667754E5">
      <w:pPr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首次公开发行股票注册管理办法》《科创属性评价指引（试行）》和《上海证券交易所股票发行上市审核规则》《上海证券交易所科创板股票上市规则》《上海证券交易所科创板企业发行上市申报及推荐暂行规定》（以下简称《暂行规定》）等有关规定，××（保荐机构）及指定的保荐代表人已经勤勉尽责，诚实守信，严格按照相关业务规则、行业执业规范和道德准则，对××（发行人）是否符合科创板定位进行了充分的核查论证工作，出具本专项意见，并保证所出具意见真实、准确和完整。</w:t>
      </w:r>
    </w:p>
    <w:p w14:paraId="4D701F07">
      <w:pPr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一、发行人简介与主营业务概述</w:t>
      </w:r>
    </w:p>
    <w:p w14:paraId="2336133F">
      <w:pPr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二、保荐机构关于发行人符合科创板定位的核查情况</w:t>
      </w:r>
    </w:p>
    <w:p w14:paraId="5FE97834">
      <w:pPr>
        <w:spacing w:line="540" w:lineRule="exact"/>
        <w:ind w:firstLine="601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（一）发行人符合科创板支持方向的核查情况</w:t>
      </w:r>
    </w:p>
    <w:p w14:paraId="5C412A70">
      <w:pPr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保荐机构应对发行人符合国家科技创新战略情况，拥有关键核心技术等先进技术或产品情况，科技创新能力、科研成果转化运用能力情况，行业地位或者市场认可度，成长性情况进行核查，并就发行人是否符合《暂行规定》第三条规定的符合科创板支持方向发表核查意见。</w:t>
      </w:r>
    </w:p>
    <w:p w14:paraId="1BFED5C2">
      <w:pPr>
        <w:spacing w:line="560" w:lineRule="exact"/>
        <w:ind w:firstLine="1019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（二）发行人符合科技创新行业领域的核查情况</w:t>
      </w:r>
    </w:p>
    <w:p w14:paraId="4329964C">
      <w:pPr>
        <w:spacing w:line="560" w:lineRule="exact"/>
        <w:ind w:firstLine="601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保荐机构应根据高新技术产业和战略性新兴产业规划、政策文件，国家统计局《战略性新兴产业分类》和《暂行规定》的规定，结合公司核心产品及其应用情况等进行核查，并就发行人是否属于科技创新行业领域、行业领域归类的准确性发表核查意见。若发行人认定属于符合科创板定位的其他领域，保荐机构应详细说明理由和依据。</w:t>
      </w:r>
    </w:p>
    <w:p w14:paraId="7A38C905">
      <w:pPr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（三）发行人符合科创属性相关指标或情形的核查情况</w:t>
      </w:r>
    </w:p>
    <w:p w14:paraId="14F4C887">
      <w:pPr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保荐机构应逐项对发行人科创属性相关指标的具体情况、计算基础和计算方法，发行人选择适用的科创属性情形的具体情况进行核查，并就发行人是否符合《暂行规定》第六条或第七条规定的科创属性相关指标或情形发表核查意见。</w:t>
      </w:r>
    </w:p>
    <w:p w14:paraId="5856448C">
      <w:pPr>
        <w:spacing w:line="540" w:lineRule="exact"/>
        <w:ind w:firstLine="601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（四）保荐机构认为需要说明的其他情况（如有）</w:t>
      </w:r>
    </w:p>
    <w:p w14:paraId="4CCAD73A">
      <w:pPr>
        <w:spacing w:line="540" w:lineRule="exact"/>
        <w:ind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三、关于发行人符合科创板定位的结论性意见</w:t>
      </w:r>
    </w:p>
    <w:p w14:paraId="663DF9C4">
      <w:pPr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经充分核查和综合判断，本保荐机构认为发行人出具的专项说明和披露的科创属性信息真实、准确、完整，发行人符合科创板支持方向、科技创新行业领域和相关指标或情形等科创板定位要求。</w:t>
      </w:r>
    </w:p>
    <w:p w14:paraId="03602C26">
      <w:pPr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1FAAE1E1">
      <w:pPr>
        <w:spacing w:line="540" w:lineRule="exact"/>
        <w:ind w:firstLine="601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××（保荐机构）</w:t>
      </w:r>
    </w:p>
    <w:p w14:paraId="20245A6D">
      <w:pPr>
        <w:spacing w:line="540" w:lineRule="exact"/>
        <w:ind w:firstLine="601"/>
        <w:jc w:val="right"/>
        <w:rPr>
          <w:rFonts w:ascii="Times New Roman"/>
          <w:szCs w:val="21"/>
        </w:rPr>
      </w:pPr>
      <w:r>
        <w:rPr>
          <w:rFonts w:hint="eastAsia" w:ascii="仿宋_GB2312" w:eastAsia="仿宋_GB2312"/>
          <w:sz w:val="30"/>
          <w:szCs w:val="30"/>
        </w:rPr>
        <w:t>年  月  日</w:t>
      </w:r>
    </w:p>
    <w:p w14:paraId="638F21F8">
      <w:r>
        <w:rPr>
          <w:rFonts w:hint="eastAsia" w:ascii="黑体" w:hAnsi="微软雅黑" w:eastAsia="黑体"/>
          <w:b/>
          <w:color w:val="000000"/>
          <w:sz w:val="36"/>
          <w:szCs w:val="36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6021656"/>
    </w:sdtPr>
    <w:sdtEndPr>
      <w:rPr>
        <w:rFonts w:ascii="Times New Roman" w:hAnsi="Times New Roman"/>
        <w:sz w:val="21"/>
        <w:szCs w:val="21"/>
      </w:rPr>
    </w:sdtEndPr>
    <w:sdtContent>
      <w:p w14:paraId="308970FF">
        <w:pPr>
          <w:pStyle w:val="5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13</w:t>
        </w:r>
        <w:r>
          <w:rPr>
            <w:rFonts w:ascii="Times New Roman" w:hAnsi="Times New Roman"/>
            <w:sz w:val="21"/>
            <w:szCs w:val="21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6021655"/>
    </w:sdtPr>
    <w:sdtContent>
      <w:p w14:paraId="230AB5F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 w14:paraId="7C7EFC1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OGEzMTgyNDY3NmM0MWZiNzQ2OWIwZjU0Y2Y3OGMifQ=="/>
  </w:docVars>
  <w:rsids>
    <w:rsidRoot w:val="00510236"/>
    <w:rsid w:val="0004791D"/>
    <w:rsid w:val="000A0D88"/>
    <w:rsid w:val="000C2BEC"/>
    <w:rsid w:val="000C641A"/>
    <w:rsid w:val="000F3335"/>
    <w:rsid w:val="00164EC9"/>
    <w:rsid w:val="001948B1"/>
    <w:rsid w:val="00196886"/>
    <w:rsid w:val="001E20A4"/>
    <w:rsid w:val="001E78C8"/>
    <w:rsid w:val="001F7F5F"/>
    <w:rsid w:val="00221E43"/>
    <w:rsid w:val="00227EC8"/>
    <w:rsid w:val="00262865"/>
    <w:rsid w:val="002960E7"/>
    <w:rsid w:val="002A3ABF"/>
    <w:rsid w:val="002A79D5"/>
    <w:rsid w:val="002F2C0E"/>
    <w:rsid w:val="002F385D"/>
    <w:rsid w:val="002F4885"/>
    <w:rsid w:val="0031566D"/>
    <w:rsid w:val="003534EB"/>
    <w:rsid w:val="00365EE8"/>
    <w:rsid w:val="00377332"/>
    <w:rsid w:val="00407802"/>
    <w:rsid w:val="00510236"/>
    <w:rsid w:val="00540035"/>
    <w:rsid w:val="00545986"/>
    <w:rsid w:val="005B14F5"/>
    <w:rsid w:val="005C6DC0"/>
    <w:rsid w:val="005D3CFE"/>
    <w:rsid w:val="005F03E6"/>
    <w:rsid w:val="00606624"/>
    <w:rsid w:val="00620741"/>
    <w:rsid w:val="0063704D"/>
    <w:rsid w:val="006405DB"/>
    <w:rsid w:val="00657A9C"/>
    <w:rsid w:val="00682D4E"/>
    <w:rsid w:val="006853DC"/>
    <w:rsid w:val="006A5DDB"/>
    <w:rsid w:val="006B2D95"/>
    <w:rsid w:val="006C0D92"/>
    <w:rsid w:val="006C64AD"/>
    <w:rsid w:val="006F27E7"/>
    <w:rsid w:val="00704C32"/>
    <w:rsid w:val="00715B6B"/>
    <w:rsid w:val="00773B78"/>
    <w:rsid w:val="00792F38"/>
    <w:rsid w:val="007B7345"/>
    <w:rsid w:val="007E00E4"/>
    <w:rsid w:val="007F48A6"/>
    <w:rsid w:val="0081000A"/>
    <w:rsid w:val="0085552C"/>
    <w:rsid w:val="00863952"/>
    <w:rsid w:val="008854D4"/>
    <w:rsid w:val="008B59A8"/>
    <w:rsid w:val="008E1F84"/>
    <w:rsid w:val="008E3812"/>
    <w:rsid w:val="008F7F0A"/>
    <w:rsid w:val="00907F59"/>
    <w:rsid w:val="00913EBA"/>
    <w:rsid w:val="009A4871"/>
    <w:rsid w:val="009A5DD8"/>
    <w:rsid w:val="009D5560"/>
    <w:rsid w:val="009E5C0B"/>
    <w:rsid w:val="009F3039"/>
    <w:rsid w:val="009F3460"/>
    <w:rsid w:val="00A55E1E"/>
    <w:rsid w:val="00A75B7D"/>
    <w:rsid w:val="00A913E7"/>
    <w:rsid w:val="00A97B51"/>
    <w:rsid w:val="00AC1478"/>
    <w:rsid w:val="00AF17AE"/>
    <w:rsid w:val="00B008C0"/>
    <w:rsid w:val="00B26379"/>
    <w:rsid w:val="00B37D0B"/>
    <w:rsid w:val="00B609AE"/>
    <w:rsid w:val="00B81413"/>
    <w:rsid w:val="00B931D5"/>
    <w:rsid w:val="00B94F87"/>
    <w:rsid w:val="00BA5053"/>
    <w:rsid w:val="00BE5D7A"/>
    <w:rsid w:val="00BF57AC"/>
    <w:rsid w:val="00C21E01"/>
    <w:rsid w:val="00C65498"/>
    <w:rsid w:val="00C66099"/>
    <w:rsid w:val="00CA7C39"/>
    <w:rsid w:val="00CD2A03"/>
    <w:rsid w:val="00CF2194"/>
    <w:rsid w:val="00D253AC"/>
    <w:rsid w:val="00D269DE"/>
    <w:rsid w:val="00DA7AF9"/>
    <w:rsid w:val="00DC3267"/>
    <w:rsid w:val="00E13917"/>
    <w:rsid w:val="00E73134"/>
    <w:rsid w:val="00EC5BC9"/>
    <w:rsid w:val="00ED3933"/>
    <w:rsid w:val="00EE77D9"/>
    <w:rsid w:val="00F801C0"/>
    <w:rsid w:val="00F80F95"/>
    <w:rsid w:val="00F9173E"/>
    <w:rsid w:val="00FC656D"/>
    <w:rsid w:val="076A087E"/>
    <w:rsid w:val="07814046"/>
    <w:rsid w:val="0AAB600C"/>
    <w:rsid w:val="0E7B6A19"/>
    <w:rsid w:val="113B2854"/>
    <w:rsid w:val="11526E65"/>
    <w:rsid w:val="1327663B"/>
    <w:rsid w:val="148E5F09"/>
    <w:rsid w:val="14CC2EF9"/>
    <w:rsid w:val="151A7A66"/>
    <w:rsid w:val="18DF21CA"/>
    <w:rsid w:val="2396414A"/>
    <w:rsid w:val="2B10160C"/>
    <w:rsid w:val="33A517EF"/>
    <w:rsid w:val="3A22476C"/>
    <w:rsid w:val="3B7F0B0B"/>
    <w:rsid w:val="41C652BF"/>
    <w:rsid w:val="46681C4F"/>
    <w:rsid w:val="52834AC6"/>
    <w:rsid w:val="5A591652"/>
    <w:rsid w:val="721A16D3"/>
    <w:rsid w:val="75281D1B"/>
    <w:rsid w:val="759C66F8"/>
    <w:rsid w:val="78D93FA0"/>
    <w:rsid w:val="79104B5B"/>
    <w:rsid w:val="793D1FE1"/>
    <w:rsid w:val="7DB35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文档结构图 字符"/>
    <w:basedOn w:val="8"/>
    <w:link w:val="2"/>
    <w:semiHidden/>
    <w:qFormat/>
    <w:uiPriority w:val="99"/>
    <w:rPr>
      <w:rFonts w:ascii="宋体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3756</Words>
  <Characters>3784</Characters>
  <Lines>28</Lines>
  <Paragraphs>7</Paragraphs>
  <TotalTime>1</TotalTime>
  <ScaleCrop>false</ScaleCrop>
  <LinksUpToDate>false</LinksUpToDate>
  <CharactersWithSpaces>3825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2025-09-08T08:09:00Z</dcterms:created>
  <dc:creator>user</dc:creator>
  <cp:lastModifiedBy>whxu</cp:lastModifiedBy>
  <cp:lastPrinted>2024-04-24T03:58:00Z</cp:lastPrinted>
  <dcterms:modified xsi:type="dcterms:W3CDTF">2025-09-09T09:11:26Z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65C46D7A56094AF5A8CDF258FB485ED0</vt:lpwstr>
  </property>
  <property fmtid="{D5CDD505-2E9C-101B-9397-08002B2CF9AE}" pid="4" name="KSOTemplateDocerSaveRecord">
    <vt:lpwstr>eyJoZGlkIjoiODU1MjFmZWFjYWYyZmFkY2IwY2Q4ZjQwNWM1NjJkYzIiLCJ1c2VySWQiOiI0MTAwNTg2ODQifQ==</vt:lpwstr>
  </property>
</Properties>
</file>