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0E5" w:rsidRDefault="004440E5" w:rsidP="008B5444">
      <w:pPr>
        <w:jc w:val="center"/>
        <w:rPr>
          <w:rFonts w:eastAsia="仿宋_GB2312"/>
          <w:b/>
          <w:sz w:val="28"/>
          <w:szCs w:val="28"/>
        </w:rPr>
      </w:pPr>
    </w:p>
    <w:p w:rsidR="008B5444" w:rsidRPr="00592E45" w:rsidRDefault="008B5444" w:rsidP="008B5444">
      <w:pPr>
        <w:jc w:val="center"/>
        <w:rPr>
          <w:rFonts w:ascii="宋体" w:hAnsi="宋体"/>
          <w:b/>
          <w:sz w:val="72"/>
          <w:szCs w:val="72"/>
        </w:rPr>
      </w:pPr>
      <w:r w:rsidRPr="00592E45">
        <w:rPr>
          <w:rFonts w:eastAsia="仿宋_GB2312"/>
          <w:b/>
          <w:sz w:val="28"/>
          <w:szCs w:val="28"/>
        </w:rPr>
        <w:object w:dxaOrig="4248" w:dyaOrig="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08.5pt;height:43.5pt;mso-position-horizontal-relative:page;mso-position-vertical-relative:page" o:ole="" fillcolor="#6d6d6d">
            <v:imagedata r:id="rId8" o:title=""/>
          </v:shape>
          <o:OLEObject Type="Embed" ProgID="Word.Picture.8" ShapeID="Object 1" DrawAspect="Content" ObjectID="_1704869200" r:id="rId9"/>
        </w:object>
      </w:r>
    </w:p>
    <w:p w:rsidR="008B5444" w:rsidRPr="00592E45" w:rsidRDefault="008B5444" w:rsidP="008B5444">
      <w:pPr>
        <w:rPr>
          <w:rFonts w:ascii="宋体" w:hAnsi="宋体"/>
          <w:b/>
          <w:bCs/>
          <w:sz w:val="36"/>
        </w:rPr>
      </w:pPr>
    </w:p>
    <w:p w:rsidR="008B5444" w:rsidRPr="00592E45" w:rsidRDefault="008B5444" w:rsidP="008B5444">
      <w:pPr>
        <w:rPr>
          <w:rFonts w:ascii="宋体" w:hAnsi="宋体"/>
          <w:b/>
          <w:bCs/>
          <w:sz w:val="36"/>
        </w:rPr>
      </w:pPr>
    </w:p>
    <w:p w:rsidR="008B5444" w:rsidRPr="00592E45" w:rsidRDefault="008B5444" w:rsidP="008B5444">
      <w:pPr>
        <w:rPr>
          <w:rFonts w:ascii="宋体" w:hAnsi="宋体"/>
          <w:b/>
          <w:bCs/>
          <w:sz w:val="36"/>
        </w:rPr>
      </w:pPr>
    </w:p>
    <w:p w:rsidR="008B5444" w:rsidRPr="00592E45" w:rsidRDefault="008B5444" w:rsidP="008B5444">
      <w:pPr>
        <w:spacing w:line="720" w:lineRule="auto"/>
        <w:rPr>
          <w:rFonts w:ascii="黑体" w:eastAsia="黑体" w:hAnsi="黑体"/>
          <w:b/>
          <w:bCs/>
          <w:sz w:val="44"/>
          <w:szCs w:val="44"/>
        </w:rPr>
      </w:pPr>
    </w:p>
    <w:p w:rsidR="00D21541" w:rsidRDefault="008B5444" w:rsidP="00D21541">
      <w:pPr>
        <w:jc w:val="center"/>
        <w:rPr>
          <w:rFonts w:ascii="华文新魏" w:eastAsia="华文新魏" w:hAnsi="宋体"/>
          <w:b/>
          <w:bCs/>
          <w:sz w:val="72"/>
          <w:szCs w:val="72"/>
        </w:rPr>
      </w:pPr>
      <w:r w:rsidRPr="00D21541">
        <w:rPr>
          <w:rFonts w:ascii="华文新魏" w:eastAsia="华文新魏" w:hAnsi="宋体" w:hint="eastAsia"/>
          <w:b/>
          <w:bCs/>
          <w:sz w:val="72"/>
          <w:szCs w:val="72"/>
        </w:rPr>
        <w:t>上海证券</w:t>
      </w:r>
      <w:r w:rsidR="00EA0361" w:rsidRPr="00D21541">
        <w:rPr>
          <w:rFonts w:ascii="华文新魏" w:eastAsia="华文新魏" w:hAnsi="宋体" w:hint="eastAsia"/>
          <w:b/>
          <w:bCs/>
          <w:sz w:val="72"/>
          <w:szCs w:val="72"/>
        </w:rPr>
        <w:t>交易所</w:t>
      </w:r>
    </w:p>
    <w:p w:rsidR="008B5444" w:rsidRPr="00D21541" w:rsidRDefault="000832E5" w:rsidP="00D21541">
      <w:pPr>
        <w:jc w:val="center"/>
        <w:rPr>
          <w:rFonts w:ascii="华文新魏" w:eastAsia="华文新魏" w:hAnsi="宋体"/>
          <w:b/>
          <w:bCs/>
          <w:sz w:val="72"/>
          <w:szCs w:val="72"/>
        </w:rPr>
      </w:pPr>
      <w:r w:rsidRPr="00D21541">
        <w:rPr>
          <w:rFonts w:ascii="华文新魏" w:eastAsia="华文新魏" w:hAnsi="宋体" w:hint="eastAsia"/>
          <w:b/>
          <w:bCs/>
          <w:sz w:val="72"/>
          <w:szCs w:val="72"/>
        </w:rPr>
        <w:t>基金业务指南第3号</w:t>
      </w:r>
    </w:p>
    <w:p w:rsidR="008B5444" w:rsidRPr="00D21541" w:rsidRDefault="00D21541" w:rsidP="00D21541">
      <w:pPr>
        <w:jc w:val="right"/>
        <w:rPr>
          <w:rFonts w:ascii="华文新魏" w:eastAsia="华文新魏" w:hAnsi="宋体"/>
          <w:b/>
          <w:bCs/>
          <w:sz w:val="72"/>
          <w:szCs w:val="72"/>
        </w:rPr>
      </w:pPr>
      <w:r>
        <w:rPr>
          <w:rFonts w:ascii="华文新魏" w:eastAsia="华文新魏" w:hAnsi="宋体" w:hint="eastAsia"/>
          <w:b/>
          <w:bCs/>
          <w:sz w:val="72"/>
          <w:szCs w:val="72"/>
        </w:rPr>
        <w:t>--</w:t>
      </w:r>
      <w:r w:rsidR="000832E5" w:rsidRPr="00D21541">
        <w:rPr>
          <w:rFonts w:ascii="华文新魏" w:eastAsia="华文新魏" w:hAnsi="宋体" w:hint="eastAsia"/>
          <w:b/>
          <w:bCs/>
          <w:sz w:val="72"/>
          <w:szCs w:val="72"/>
        </w:rPr>
        <w:t>基金通</w:t>
      </w:r>
      <w:r w:rsidR="00010B01" w:rsidRPr="00D21541">
        <w:rPr>
          <w:rFonts w:ascii="华文新魏" w:eastAsia="华文新魏" w:hAnsi="宋体" w:hint="eastAsia"/>
          <w:b/>
          <w:bCs/>
          <w:sz w:val="72"/>
          <w:szCs w:val="72"/>
        </w:rPr>
        <w:t>平台</w:t>
      </w:r>
      <w:r w:rsidR="006E3C25" w:rsidRPr="00D21541">
        <w:rPr>
          <w:rFonts w:ascii="华文新魏" w:eastAsia="华文新魏" w:hAnsi="宋体" w:hint="eastAsia"/>
          <w:b/>
          <w:bCs/>
          <w:sz w:val="72"/>
          <w:szCs w:val="72"/>
        </w:rPr>
        <w:t>业务</w:t>
      </w:r>
      <w:r w:rsidR="00CF5070" w:rsidRPr="00D21541">
        <w:rPr>
          <w:rFonts w:ascii="华文新魏" w:eastAsia="华文新魏" w:hAnsi="宋体" w:hint="eastAsia"/>
          <w:b/>
          <w:bCs/>
          <w:sz w:val="72"/>
          <w:szCs w:val="72"/>
        </w:rPr>
        <w:t>办理</w:t>
      </w:r>
    </w:p>
    <w:p w:rsidR="008B5444" w:rsidRPr="00592E45" w:rsidRDefault="008B5444" w:rsidP="008B5444">
      <w:pPr>
        <w:rPr>
          <w:rFonts w:ascii="宋体" w:hAnsi="宋体"/>
          <w:b/>
          <w:bCs/>
          <w:sz w:val="36"/>
        </w:rPr>
      </w:pPr>
    </w:p>
    <w:p w:rsidR="008B5444" w:rsidRPr="00592E45" w:rsidRDefault="008B5444" w:rsidP="008B5444">
      <w:pPr>
        <w:rPr>
          <w:rFonts w:ascii="宋体" w:hAnsi="宋体"/>
          <w:b/>
          <w:bCs/>
          <w:sz w:val="36"/>
        </w:rPr>
      </w:pPr>
    </w:p>
    <w:p w:rsidR="008B5444" w:rsidRPr="00592E45" w:rsidRDefault="008B5444" w:rsidP="008B5444">
      <w:pPr>
        <w:rPr>
          <w:rFonts w:ascii="宋体" w:hAnsi="宋体"/>
          <w:b/>
          <w:bCs/>
          <w:sz w:val="36"/>
        </w:rPr>
      </w:pPr>
    </w:p>
    <w:p w:rsidR="008B5444" w:rsidRPr="00592E45" w:rsidRDefault="008B5444" w:rsidP="008B5444">
      <w:pPr>
        <w:jc w:val="center"/>
        <w:outlineLvl w:val="1"/>
        <w:rPr>
          <w:rFonts w:ascii="宋体" w:hAnsi="宋体"/>
          <w:b/>
          <w:sz w:val="84"/>
          <w:szCs w:val="84"/>
        </w:rPr>
      </w:pPr>
    </w:p>
    <w:p w:rsidR="008B5444" w:rsidRPr="00592E45" w:rsidRDefault="008B5444" w:rsidP="008B5444">
      <w:pPr>
        <w:jc w:val="center"/>
        <w:outlineLvl w:val="1"/>
        <w:rPr>
          <w:rFonts w:ascii="宋体" w:hAnsi="宋体"/>
          <w:b/>
          <w:sz w:val="84"/>
          <w:szCs w:val="84"/>
        </w:rPr>
      </w:pPr>
    </w:p>
    <w:p w:rsidR="008B5444" w:rsidRPr="00592E45" w:rsidRDefault="008B5444" w:rsidP="008B5444">
      <w:pPr>
        <w:pStyle w:val="Normal0"/>
        <w:widowControl w:val="0"/>
        <w:spacing w:after="120"/>
        <w:jc w:val="center"/>
        <w:rPr>
          <w:rFonts w:ascii="华文楷体" w:eastAsia="华文楷体" w:hAnsi="华文楷体"/>
          <w:b/>
          <w:bCs/>
          <w:sz w:val="32"/>
          <w:szCs w:val="32"/>
          <w:lang w:eastAsia="zh-CN"/>
        </w:rPr>
      </w:pPr>
      <w:r w:rsidRPr="00592E45">
        <w:rPr>
          <w:rFonts w:ascii="华文楷体" w:eastAsia="华文楷体" w:hAnsi="华文楷体" w:hint="eastAsia"/>
          <w:b/>
          <w:bCs/>
          <w:sz w:val="32"/>
          <w:szCs w:val="32"/>
          <w:lang w:eastAsia="zh-CN"/>
        </w:rPr>
        <w:t>上海证券</w:t>
      </w:r>
      <w:r w:rsidR="00EA0361" w:rsidRPr="00592E45">
        <w:rPr>
          <w:rFonts w:ascii="华文楷体" w:eastAsia="华文楷体" w:hAnsi="华文楷体" w:hint="eastAsia"/>
          <w:b/>
          <w:bCs/>
          <w:sz w:val="32"/>
          <w:szCs w:val="32"/>
          <w:lang w:eastAsia="zh-CN"/>
        </w:rPr>
        <w:t>交易所</w:t>
      </w:r>
      <w:r w:rsidR="00E45F7F">
        <w:rPr>
          <w:rFonts w:ascii="华文楷体" w:eastAsia="华文楷体" w:hAnsi="华文楷体" w:hint="eastAsia"/>
          <w:b/>
          <w:bCs/>
          <w:sz w:val="32"/>
          <w:szCs w:val="32"/>
          <w:lang w:eastAsia="zh-CN"/>
        </w:rPr>
        <w:t>创新产品部</w:t>
      </w:r>
    </w:p>
    <w:p w:rsidR="008B5444" w:rsidRPr="00592E45" w:rsidRDefault="008B5444" w:rsidP="008B5444">
      <w:pPr>
        <w:pStyle w:val="Normal0"/>
        <w:widowControl w:val="0"/>
        <w:spacing w:after="120"/>
        <w:jc w:val="center"/>
        <w:rPr>
          <w:rFonts w:ascii="华文楷体" w:eastAsia="华文楷体" w:hAnsi="华文楷体"/>
          <w:b/>
          <w:bCs/>
          <w:sz w:val="32"/>
          <w:szCs w:val="32"/>
          <w:lang w:eastAsia="zh-CN"/>
        </w:rPr>
      </w:pPr>
      <w:r w:rsidRPr="00592E45">
        <w:rPr>
          <w:rFonts w:ascii="华文楷体" w:eastAsia="华文楷体" w:hAnsi="华文楷体" w:hint="eastAsia"/>
          <w:b/>
          <w:bCs/>
          <w:sz w:val="32"/>
          <w:szCs w:val="32"/>
          <w:lang w:eastAsia="zh-CN"/>
        </w:rPr>
        <w:t>202</w:t>
      </w:r>
      <w:r w:rsidR="00D17DC8">
        <w:rPr>
          <w:rFonts w:ascii="华文楷体" w:eastAsia="华文楷体" w:hAnsi="华文楷体" w:hint="eastAsia"/>
          <w:b/>
          <w:bCs/>
          <w:sz w:val="32"/>
          <w:szCs w:val="32"/>
          <w:lang w:eastAsia="zh-CN"/>
        </w:rPr>
        <w:t>2</w:t>
      </w:r>
      <w:r w:rsidRPr="00592E45">
        <w:rPr>
          <w:rFonts w:ascii="华文楷体" w:eastAsia="华文楷体" w:hAnsi="华文楷体" w:hint="eastAsia"/>
          <w:b/>
          <w:bCs/>
          <w:sz w:val="32"/>
          <w:szCs w:val="32"/>
          <w:lang w:eastAsia="zh-CN"/>
        </w:rPr>
        <w:t>年</w:t>
      </w:r>
      <w:r w:rsidR="00266DCE" w:rsidRPr="00592E45">
        <w:rPr>
          <w:rFonts w:ascii="华文楷体" w:eastAsia="华文楷体" w:hAnsi="华文楷体" w:hint="eastAsia"/>
          <w:b/>
          <w:bCs/>
          <w:sz w:val="32"/>
          <w:szCs w:val="32"/>
          <w:lang w:eastAsia="zh-CN"/>
        </w:rPr>
        <w:t>1</w:t>
      </w:r>
      <w:r w:rsidRPr="00592E45">
        <w:rPr>
          <w:rFonts w:ascii="华文楷体" w:eastAsia="华文楷体" w:hAnsi="华文楷体" w:hint="eastAsia"/>
          <w:b/>
          <w:bCs/>
          <w:sz w:val="32"/>
          <w:szCs w:val="32"/>
          <w:lang w:eastAsia="zh-CN"/>
        </w:rPr>
        <w:t>月</w:t>
      </w:r>
    </w:p>
    <w:p w:rsidR="00CF5070" w:rsidRPr="00592E45" w:rsidRDefault="00CF5070" w:rsidP="00FF3511">
      <w:pPr>
        <w:pStyle w:val="10"/>
      </w:pPr>
      <w:bookmarkStart w:id="0" w:name="_Toc94186715"/>
      <w:r w:rsidRPr="00592E45">
        <w:rPr>
          <w:rFonts w:hint="eastAsia"/>
        </w:rPr>
        <w:lastRenderedPageBreak/>
        <w:t>版本</w:t>
      </w:r>
      <w:r w:rsidR="00AE259A" w:rsidRPr="00592E45">
        <w:rPr>
          <w:rFonts w:hint="eastAsia"/>
        </w:rPr>
        <w:t>说明</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6"/>
        <w:gridCol w:w="1425"/>
        <w:gridCol w:w="850"/>
        <w:gridCol w:w="1502"/>
        <w:gridCol w:w="3539"/>
      </w:tblGrid>
      <w:tr w:rsidR="00AE259A" w:rsidRPr="00592E45" w:rsidTr="00FF3511">
        <w:trPr>
          <w:jc w:val="center"/>
        </w:trPr>
        <w:tc>
          <w:tcPr>
            <w:tcW w:w="896" w:type="dxa"/>
            <w:shd w:val="clear" w:color="000000" w:fill="E6E6E6"/>
            <w:vAlign w:val="center"/>
          </w:tcPr>
          <w:p w:rsidR="00AE259A" w:rsidRPr="00592E45" w:rsidRDefault="00AE259A" w:rsidP="00AE259A">
            <w:pPr>
              <w:jc w:val="center"/>
              <w:rPr>
                <w:rFonts w:ascii="仿宋_GB2312" w:eastAsia="仿宋_GB2312" w:hAnsi="宋体"/>
                <w:b/>
                <w:sz w:val="18"/>
              </w:rPr>
            </w:pPr>
            <w:r w:rsidRPr="00592E45">
              <w:rPr>
                <w:rFonts w:ascii="仿宋_GB2312" w:eastAsia="仿宋_GB2312" w:hAnsi="宋体" w:hint="eastAsia"/>
                <w:b/>
                <w:sz w:val="18"/>
              </w:rPr>
              <w:t>版本号</w:t>
            </w:r>
          </w:p>
        </w:tc>
        <w:tc>
          <w:tcPr>
            <w:tcW w:w="1425" w:type="dxa"/>
            <w:shd w:val="clear" w:color="000000" w:fill="E6E6E6"/>
          </w:tcPr>
          <w:p w:rsidR="00AE259A" w:rsidRPr="00592E45" w:rsidRDefault="00AE259A" w:rsidP="00AE259A">
            <w:pPr>
              <w:jc w:val="center"/>
              <w:rPr>
                <w:rFonts w:ascii="仿宋_GB2312" w:eastAsia="仿宋_GB2312" w:hAnsi="宋体"/>
                <w:b/>
                <w:sz w:val="18"/>
              </w:rPr>
            </w:pPr>
            <w:r w:rsidRPr="00592E45">
              <w:rPr>
                <w:rFonts w:ascii="仿宋_GB2312" w:eastAsia="仿宋_GB2312" w:hAnsi="宋体" w:hint="eastAsia"/>
                <w:b/>
                <w:sz w:val="18"/>
              </w:rPr>
              <w:t>发起部门</w:t>
            </w:r>
          </w:p>
        </w:tc>
        <w:tc>
          <w:tcPr>
            <w:tcW w:w="850" w:type="dxa"/>
            <w:shd w:val="clear" w:color="000000" w:fill="E6E6E6"/>
            <w:vAlign w:val="center"/>
          </w:tcPr>
          <w:p w:rsidR="00AE259A" w:rsidRPr="00592E45" w:rsidRDefault="00AE259A" w:rsidP="00AE259A">
            <w:pPr>
              <w:jc w:val="center"/>
              <w:rPr>
                <w:rFonts w:ascii="仿宋_GB2312" w:eastAsia="仿宋_GB2312" w:hAnsi="宋体"/>
                <w:b/>
                <w:sz w:val="18"/>
              </w:rPr>
            </w:pPr>
            <w:r w:rsidRPr="00592E45">
              <w:rPr>
                <w:rFonts w:ascii="仿宋_GB2312" w:eastAsia="仿宋_GB2312" w:hAnsi="宋体" w:hint="eastAsia"/>
                <w:b/>
                <w:sz w:val="18"/>
              </w:rPr>
              <w:t>操作</w:t>
            </w:r>
          </w:p>
        </w:tc>
        <w:tc>
          <w:tcPr>
            <w:tcW w:w="1502" w:type="dxa"/>
            <w:shd w:val="clear" w:color="000000" w:fill="E6E6E6"/>
            <w:vAlign w:val="center"/>
          </w:tcPr>
          <w:p w:rsidR="00AE259A" w:rsidRPr="00592E45" w:rsidRDefault="00AE259A" w:rsidP="00AE259A">
            <w:pPr>
              <w:jc w:val="center"/>
              <w:rPr>
                <w:rFonts w:ascii="仿宋_GB2312" w:eastAsia="仿宋_GB2312" w:hAnsi="宋体"/>
                <w:b/>
                <w:sz w:val="18"/>
              </w:rPr>
            </w:pPr>
            <w:r w:rsidRPr="00592E45">
              <w:rPr>
                <w:rFonts w:ascii="仿宋_GB2312" w:eastAsia="仿宋_GB2312" w:hAnsi="宋体" w:hint="eastAsia"/>
                <w:b/>
                <w:sz w:val="18"/>
              </w:rPr>
              <w:t>日期</w:t>
            </w:r>
          </w:p>
        </w:tc>
        <w:tc>
          <w:tcPr>
            <w:tcW w:w="3539" w:type="dxa"/>
            <w:shd w:val="clear" w:color="000000" w:fill="E6E6E6"/>
            <w:vAlign w:val="center"/>
          </w:tcPr>
          <w:p w:rsidR="00AE259A" w:rsidRPr="00592E45" w:rsidRDefault="00AE259A" w:rsidP="00AE259A">
            <w:pPr>
              <w:jc w:val="center"/>
              <w:rPr>
                <w:rFonts w:ascii="仿宋_GB2312" w:eastAsia="仿宋_GB2312" w:hAnsi="宋体"/>
                <w:b/>
                <w:sz w:val="18"/>
              </w:rPr>
            </w:pPr>
            <w:r w:rsidRPr="00592E45">
              <w:rPr>
                <w:rFonts w:ascii="仿宋_GB2312" w:eastAsia="仿宋_GB2312" w:hAnsi="宋体" w:hint="eastAsia"/>
                <w:b/>
                <w:sz w:val="18"/>
              </w:rPr>
              <w:t>说明</w:t>
            </w:r>
          </w:p>
        </w:tc>
      </w:tr>
      <w:tr w:rsidR="00AE259A" w:rsidRPr="00592E45" w:rsidTr="00FF3511">
        <w:trPr>
          <w:jc w:val="center"/>
        </w:trPr>
        <w:tc>
          <w:tcPr>
            <w:tcW w:w="896" w:type="dxa"/>
          </w:tcPr>
          <w:p w:rsidR="00AE259A" w:rsidRPr="00FF3511" w:rsidRDefault="00AE259A" w:rsidP="00AE259A">
            <w:pPr>
              <w:jc w:val="center"/>
              <w:rPr>
                <w:rFonts w:ascii="仿宋_GB2312" w:eastAsia="仿宋_GB2312" w:hAnsi="宋体"/>
                <w:bCs/>
                <w:sz w:val="20"/>
                <w:szCs w:val="18"/>
              </w:rPr>
            </w:pPr>
            <w:r w:rsidRPr="00FF3511">
              <w:rPr>
                <w:rFonts w:ascii="仿宋_GB2312" w:eastAsia="仿宋_GB2312" w:hint="eastAsia"/>
                <w:bCs/>
                <w:sz w:val="20"/>
                <w:szCs w:val="18"/>
              </w:rPr>
              <w:t>V</w:t>
            </w:r>
            <w:r w:rsidRPr="00FF3511">
              <w:rPr>
                <w:rFonts w:ascii="仿宋_GB2312" w:eastAsia="仿宋_GB2312" w:hint="eastAsia"/>
                <w:bCs/>
                <w:iCs/>
                <w:sz w:val="20"/>
                <w:szCs w:val="18"/>
              </w:rPr>
              <w:t>1.0</w:t>
            </w:r>
          </w:p>
        </w:tc>
        <w:tc>
          <w:tcPr>
            <w:tcW w:w="1425" w:type="dxa"/>
          </w:tcPr>
          <w:p w:rsidR="00AE259A" w:rsidRPr="00FF3511" w:rsidRDefault="002E4F0F" w:rsidP="00AE259A">
            <w:pPr>
              <w:jc w:val="center"/>
              <w:rPr>
                <w:rFonts w:ascii="仿宋_GB2312" w:eastAsia="仿宋_GB2312" w:hAnsi="宋体"/>
                <w:bCs/>
                <w:iCs/>
                <w:sz w:val="20"/>
                <w:szCs w:val="18"/>
              </w:rPr>
            </w:pPr>
            <w:r w:rsidRPr="00FF3511">
              <w:rPr>
                <w:rFonts w:ascii="仿宋_GB2312" w:eastAsia="仿宋_GB2312" w:hAnsi="宋体" w:hint="eastAsia"/>
                <w:bCs/>
                <w:iCs/>
                <w:sz w:val="20"/>
                <w:szCs w:val="18"/>
              </w:rPr>
              <w:t>创新</w:t>
            </w:r>
            <w:r w:rsidR="001F2E19" w:rsidRPr="00FF3511">
              <w:rPr>
                <w:rFonts w:ascii="仿宋_GB2312" w:eastAsia="仿宋_GB2312" w:hAnsi="宋体" w:hint="eastAsia"/>
                <w:bCs/>
                <w:iCs/>
                <w:sz w:val="20"/>
                <w:szCs w:val="18"/>
              </w:rPr>
              <w:t>产品部</w:t>
            </w:r>
          </w:p>
        </w:tc>
        <w:tc>
          <w:tcPr>
            <w:tcW w:w="850" w:type="dxa"/>
          </w:tcPr>
          <w:p w:rsidR="00AE259A" w:rsidRPr="00FF3511" w:rsidRDefault="00AE259A" w:rsidP="00AE259A">
            <w:pPr>
              <w:jc w:val="center"/>
              <w:rPr>
                <w:rFonts w:ascii="仿宋_GB2312" w:eastAsia="仿宋_GB2312" w:hAnsi="宋体"/>
                <w:bCs/>
                <w:sz w:val="20"/>
                <w:szCs w:val="18"/>
              </w:rPr>
            </w:pPr>
            <w:r w:rsidRPr="00FF3511">
              <w:rPr>
                <w:rFonts w:ascii="仿宋_GB2312" w:eastAsia="仿宋_GB2312" w:hAnsi="宋体" w:hint="eastAsia"/>
                <w:bCs/>
                <w:iCs/>
                <w:sz w:val="20"/>
                <w:szCs w:val="18"/>
              </w:rPr>
              <w:t>创建</w:t>
            </w:r>
          </w:p>
        </w:tc>
        <w:tc>
          <w:tcPr>
            <w:tcW w:w="1502" w:type="dxa"/>
          </w:tcPr>
          <w:p w:rsidR="00AE259A" w:rsidRPr="00FF3511" w:rsidRDefault="00AE259A" w:rsidP="002B778A">
            <w:pPr>
              <w:jc w:val="center"/>
              <w:rPr>
                <w:rFonts w:ascii="仿宋_GB2312" w:eastAsia="仿宋_GB2312" w:hAnsi="宋体"/>
                <w:bCs/>
                <w:sz w:val="20"/>
                <w:szCs w:val="18"/>
              </w:rPr>
            </w:pPr>
            <w:r w:rsidRPr="00FF3511">
              <w:rPr>
                <w:rFonts w:ascii="仿宋_GB2312" w:eastAsia="仿宋_GB2312" w:hint="eastAsia"/>
                <w:iCs/>
                <w:sz w:val="20"/>
                <w:szCs w:val="18"/>
              </w:rPr>
              <w:t>202</w:t>
            </w:r>
            <w:r w:rsidR="002B778A">
              <w:rPr>
                <w:rFonts w:ascii="仿宋_GB2312" w:eastAsia="仿宋_GB2312" w:hint="eastAsia"/>
                <w:iCs/>
                <w:sz w:val="20"/>
                <w:szCs w:val="18"/>
              </w:rPr>
              <w:t>2</w:t>
            </w:r>
            <w:r w:rsidRPr="00FF3511">
              <w:rPr>
                <w:rFonts w:ascii="仿宋_GB2312" w:eastAsia="仿宋_GB2312" w:hint="eastAsia"/>
                <w:iCs/>
                <w:sz w:val="20"/>
                <w:szCs w:val="18"/>
              </w:rPr>
              <w:t>年</w:t>
            </w:r>
            <w:r w:rsidR="00A56208" w:rsidRPr="00FF3511">
              <w:rPr>
                <w:rFonts w:ascii="仿宋_GB2312" w:eastAsia="仿宋_GB2312" w:hint="eastAsia"/>
                <w:iCs/>
                <w:sz w:val="20"/>
                <w:szCs w:val="18"/>
              </w:rPr>
              <w:t>1</w:t>
            </w:r>
            <w:r w:rsidRPr="00FF3511">
              <w:rPr>
                <w:rFonts w:ascii="仿宋_GB2312" w:eastAsia="仿宋_GB2312" w:hint="eastAsia"/>
                <w:iCs/>
                <w:sz w:val="20"/>
                <w:szCs w:val="18"/>
              </w:rPr>
              <w:t>月</w:t>
            </w:r>
          </w:p>
        </w:tc>
        <w:tc>
          <w:tcPr>
            <w:tcW w:w="3539" w:type="dxa"/>
          </w:tcPr>
          <w:p w:rsidR="00AE259A" w:rsidRPr="00FF3511" w:rsidRDefault="00AE259A" w:rsidP="00A56208">
            <w:pPr>
              <w:jc w:val="left"/>
              <w:rPr>
                <w:rFonts w:ascii="仿宋_GB2312" w:eastAsia="仿宋_GB2312" w:hAnsi="宋体"/>
                <w:bCs/>
                <w:sz w:val="20"/>
                <w:szCs w:val="18"/>
              </w:rPr>
            </w:pPr>
            <w:r w:rsidRPr="00FF3511">
              <w:rPr>
                <w:rFonts w:ascii="仿宋_GB2312" w:eastAsia="仿宋_GB2312" w:hAnsi="宋体" w:hint="eastAsia"/>
                <w:bCs/>
                <w:iCs/>
                <w:sz w:val="20"/>
                <w:szCs w:val="18"/>
              </w:rPr>
              <w:t>根据基金法律法规及上交所基金业务规则，基金通平台做市</w:t>
            </w:r>
            <w:r w:rsidR="00EA0361" w:rsidRPr="00FF3511">
              <w:rPr>
                <w:rFonts w:ascii="仿宋_GB2312" w:eastAsia="仿宋_GB2312" w:hAnsi="宋体" w:hint="eastAsia"/>
                <w:bCs/>
                <w:iCs/>
                <w:sz w:val="20"/>
                <w:szCs w:val="18"/>
              </w:rPr>
              <w:t>转让</w:t>
            </w:r>
            <w:r w:rsidRPr="00FF3511">
              <w:rPr>
                <w:rFonts w:ascii="仿宋_GB2312" w:eastAsia="仿宋_GB2312" w:hAnsi="宋体" w:hint="eastAsia"/>
                <w:bCs/>
                <w:iCs/>
                <w:sz w:val="20"/>
                <w:szCs w:val="18"/>
              </w:rPr>
              <w:t>业务指引等材料汇编。</w:t>
            </w:r>
          </w:p>
        </w:tc>
      </w:tr>
    </w:tbl>
    <w:p w:rsidR="00AE259A" w:rsidRPr="001F2E19" w:rsidRDefault="00AE259A" w:rsidP="008B5444">
      <w:pPr>
        <w:widowControl/>
        <w:jc w:val="left"/>
        <w:rPr>
          <w:rFonts w:ascii="华文楷体" w:eastAsia="华文楷体" w:hAnsi="华文楷体"/>
          <w:b/>
          <w:bCs/>
          <w:kern w:val="0"/>
          <w:sz w:val="32"/>
          <w:szCs w:val="32"/>
        </w:rPr>
      </w:pPr>
    </w:p>
    <w:p w:rsidR="00AE259A" w:rsidRPr="00592E45" w:rsidRDefault="00AE259A">
      <w:pPr>
        <w:widowControl/>
        <w:jc w:val="left"/>
        <w:rPr>
          <w:rFonts w:ascii="华文楷体" w:eastAsia="华文楷体" w:hAnsi="华文楷体"/>
          <w:b/>
          <w:bCs/>
          <w:kern w:val="0"/>
          <w:sz w:val="32"/>
          <w:szCs w:val="32"/>
        </w:rPr>
      </w:pPr>
      <w:r w:rsidRPr="00592E45">
        <w:rPr>
          <w:rFonts w:ascii="华文楷体" w:eastAsia="华文楷体" w:hAnsi="华文楷体"/>
          <w:b/>
          <w:bCs/>
          <w:kern w:val="0"/>
          <w:sz w:val="32"/>
          <w:szCs w:val="32"/>
        </w:rPr>
        <w:br w:type="page"/>
      </w:r>
    </w:p>
    <w:p w:rsidR="00AE259A" w:rsidRPr="00592E45" w:rsidRDefault="004440E5" w:rsidP="00AE259A">
      <w:pPr>
        <w:pStyle w:val="10"/>
      </w:pPr>
      <w:bookmarkStart w:id="1" w:name="_Toc63329223"/>
      <w:bookmarkStart w:id="2" w:name="_Toc94186716"/>
      <w:r w:rsidRPr="004440E5">
        <w:rPr>
          <w:rFonts w:hint="eastAsia"/>
        </w:rPr>
        <w:lastRenderedPageBreak/>
        <w:t>上海证券交易所</w:t>
      </w:r>
      <w:r w:rsidR="00AE259A" w:rsidRPr="00592E45">
        <w:rPr>
          <w:rFonts w:hint="eastAsia"/>
        </w:rPr>
        <w:t>基金</w:t>
      </w:r>
      <w:r w:rsidR="00294C59" w:rsidRPr="00592E45">
        <w:rPr>
          <w:rFonts w:hint="eastAsia"/>
        </w:rPr>
        <w:t>通</w:t>
      </w:r>
      <w:r w:rsidR="00294C59" w:rsidRPr="00592E45">
        <w:t>平台</w:t>
      </w:r>
      <w:r w:rsidR="00AE259A" w:rsidRPr="00592E45">
        <w:rPr>
          <w:rFonts w:hint="eastAsia"/>
        </w:rPr>
        <w:t>业务分布及主办部门</w:t>
      </w:r>
      <w:bookmarkEnd w:id="1"/>
      <w:bookmarkEnd w:id="2"/>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9"/>
        <w:gridCol w:w="993"/>
        <w:gridCol w:w="1134"/>
        <w:gridCol w:w="3442"/>
        <w:gridCol w:w="2047"/>
      </w:tblGrid>
      <w:tr w:rsidR="00AE259A" w:rsidRPr="00592E45" w:rsidTr="00FF3511">
        <w:trPr>
          <w:jc w:val="center"/>
        </w:trPr>
        <w:tc>
          <w:tcPr>
            <w:tcW w:w="1129" w:type="dxa"/>
            <w:tcMar>
              <w:left w:w="28" w:type="dxa"/>
              <w:right w:w="28" w:type="dxa"/>
            </w:tcMar>
          </w:tcPr>
          <w:p w:rsidR="00AE259A" w:rsidRPr="00592E45" w:rsidRDefault="00AE259A" w:rsidP="00AE259A">
            <w:pPr>
              <w:jc w:val="center"/>
              <w:rPr>
                <w:rFonts w:ascii="仿宋_GB2312" w:eastAsia="仿宋_GB2312" w:hAnsi="仿宋"/>
                <w:b/>
              </w:rPr>
            </w:pPr>
            <w:r w:rsidRPr="00592E45">
              <w:rPr>
                <w:rFonts w:ascii="仿宋_GB2312" w:eastAsia="仿宋_GB2312" w:hAnsi="仿宋" w:hint="eastAsia"/>
                <w:b/>
              </w:rPr>
              <w:t>部门</w:t>
            </w:r>
          </w:p>
        </w:tc>
        <w:tc>
          <w:tcPr>
            <w:tcW w:w="5569" w:type="dxa"/>
            <w:gridSpan w:val="3"/>
            <w:tcMar>
              <w:left w:w="28" w:type="dxa"/>
              <w:right w:w="28" w:type="dxa"/>
            </w:tcMar>
          </w:tcPr>
          <w:p w:rsidR="00AE259A" w:rsidRPr="00592E45" w:rsidRDefault="00AE259A" w:rsidP="00AE259A">
            <w:pPr>
              <w:jc w:val="center"/>
              <w:rPr>
                <w:rFonts w:ascii="仿宋_GB2312" w:eastAsia="仿宋_GB2312" w:hAnsi="仿宋"/>
                <w:b/>
              </w:rPr>
            </w:pPr>
            <w:r w:rsidRPr="00592E45">
              <w:rPr>
                <w:rFonts w:ascii="仿宋_GB2312" w:eastAsia="仿宋_GB2312" w:hAnsi="仿宋" w:hint="eastAsia"/>
                <w:b/>
              </w:rPr>
              <w:t>具体服务内容</w:t>
            </w:r>
          </w:p>
        </w:tc>
        <w:tc>
          <w:tcPr>
            <w:tcW w:w="2047" w:type="dxa"/>
            <w:tcMar>
              <w:left w:w="28" w:type="dxa"/>
              <w:right w:w="28" w:type="dxa"/>
            </w:tcMar>
          </w:tcPr>
          <w:p w:rsidR="00AE259A" w:rsidRPr="00592E45" w:rsidRDefault="00AE259A" w:rsidP="00AE259A">
            <w:pPr>
              <w:jc w:val="center"/>
              <w:rPr>
                <w:rFonts w:ascii="仿宋_GB2312" w:eastAsia="仿宋_GB2312" w:hAnsi="仿宋"/>
                <w:b/>
              </w:rPr>
            </w:pPr>
            <w:r w:rsidRPr="00592E45">
              <w:rPr>
                <w:rFonts w:ascii="仿宋_GB2312" w:eastAsia="仿宋_GB2312" w:hAnsi="仿宋" w:hint="eastAsia"/>
                <w:b/>
              </w:rPr>
              <w:t>服务对象</w:t>
            </w:r>
          </w:p>
        </w:tc>
      </w:tr>
      <w:tr w:rsidR="00294C59" w:rsidRPr="00592E45" w:rsidTr="00FF3511">
        <w:trPr>
          <w:jc w:val="center"/>
        </w:trPr>
        <w:tc>
          <w:tcPr>
            <w:tcW w:w="1129" w:type="dxa"/>
            <w:vMerge w:val="restart"/>
            <w:tcMar>
              <w:left w:w="28" w:type="dxa"/>
              <w:right w:w="28" w:type="dxa"/>
            </w:tcMar>
            <w:vAlign w:val="center"/>
          </w:tcPr>
          <w:p w:rsidR="00294C59" w:rsidRPr="00592E45" w:rsidRDefault="00FF3511" w:rsidP="00AE259A">
            <w:pPr>
              <w:jc w:val="center"/>
              <w:rPr>
                <w:rFonts w:ascii="仿宋_GB2312" w:eastAsia="仿宋_GB2312" w:hAnsi="仿宋"/>
              </w:rPr>
            </w:pPr>
            <w:r>
              <w:rPr>
                <w:rFonts w:ascii="仿宋_GB2312" w:eastAsia="仿宋_GB2312" w:hAnsi="仿宋"/>
              </w:rPr>
              <w:t>创新产品部</w:t>
            </w:r>
          </w:p>
        </w:tc>
        <w:tc>
          <w:tcPr>
            <w:tcW w:w="993" w:type="dxa"/>
            <w:vMerge w:val="restart"/>
            <w:tcMar>
              <w:left w:w="28" w:type="dxa"/>
              <w:right w:w="28" w:type="dxa"/>
            </w:tcMar>
            <w:vAlign w:val="center"/>
          </w:tcPr>
          <w:p w:rsidR="00294C59" w:rsidRPr="00592E45" w:rsidRDefault="00294C59" w:rsidP="00AE259A">
            <w:pPr>
              <w:jc w:val="center"/>
              <w:rPr>
                <w:rFonts w:ascii="仿宋_GB2312" w:eastAsia="仿宋_GB2312" w:hAnsi="仿宋"/>
              </w:rPr>
            </w:pPr>
            <w:r w:rsidRPr="00592E45">
              <w:rPr>
                <w:rFonts w:ascii="仿宋_GB2312" w:eastAsia="仿宋_GB2312" w:hAnsi="仿宋" w:hint="eastAsia"/>
              </w:rPr>
              <w:t>日常运行</w:t>
            </w:r>
          </w:p>
        </w:tc>
        <w:tc>
          <w:tcPr>
            <w:tcW w:w="1134" w:type="dxa"/>
            <w:vMerge w:val="restart"/>
            <w:tcMar>
              <w:left w:w="28" w:type="dxa"/>
              <w:right w:w="28" w:type="dxa"/>
            </w:tcMar>
            <w:vAlign w:val="center"/>
          </w:tcPr>
          <w:p w:rsidR="00294C59" w:rsidRPr="00592E45" w:rsidRDefault="00294C59" w:rsidP="00AE259A">
            <w:pPr>
              <w:jc w:val="center"/>
              <w:rPr>
                <w:rFonts w:ascii="仿宋_GB2312" w:eastAsia="仿宋_GB2312" w:hAnsi="仿宋"/>
              </w:rPr>
            </w:pPr>
            <w:r w:rsidRPr="00592E45">
              <w:rPr>
                <w:rFonts w:ascii="仿宋_GB2312" w:eastAsia="仿宋_GB2312" w:hAnsi="仿宋" w:hint="eastAsia"/>
              </w:rPr>
              <w:t>常规业务</w:t>
            </w:r>
          </w:p>
        </w:tc>
        <w:tc>
          <w:tcPr>
            <w:tcW w:w="3442" w:type="dxa"/>
            <w:tcMar>
              <w:left w:w="28" w:type="dxa"/>
              <w:right w:w="28" w:type="dxa"/>
            </w:tcMar>
          </w:tcPr>
          <w:p w:rsidR="00294C59" w:rsidRPr="00592E45" w:rsidRDefault="00294C59" w:rsidP="00AE259A">
            <w:pPr>
              <w:jc w:val="left"/>
              <w:rPr>
                <w:rFonts w:ascii="仿宋_GB2312" w:eastAsia="仿宋_GB2312" w:hAnsi="仿宋"/>
              </w:rPr>
            </w:pPr>
            <w:r w:rsidRPr="00592E45">
              <w:rPr>
                <w:rFonts w:ascii="仿宋_GB2312" w:eastAsia="仿宋_GB2312" w:hAnsi="仿宋" w:hint="eastAsia"/>
              </w:rPr>
              <w:t>数字证书申请</w:t>
            </w:r>
          </w:p>
        </w:tc>
        <w:tc>
          <w:tcPr>
            <w:tcW w:w="2047" w:type="dxa"/>
            <w:vMerge w:val="restart"/>
            <w:tcMar>
              <w:left w:w="28" w:type="dxa"/>
              <w:right w:w="28" w:type="dxa"/>
            </w:tcMar>
            <w:vAlign w:val="center"/>
          </w:tcPr>
          <w:p w:rsidR="00294C59" w:rsidRPr="00592E45" w:rsidRDefault="002B778A" w:rsidP="00AE259A">
            <w:pPr>
              <w:rPr>
                <w:rFonts w:ascii="仿宋_GB2312" w:eastAsia="仿宋_GB2312" w:hAnsi="仿宋"/>
              </w:rPr>
            </w:pPr>
            <w:r>
              <w:rPr>
                <w:rFonts w:ascii="仿宋_GB2312" w:eastAsia="仿宋_GB2312" w:hAnsi="仿宋" w:hint="eastAsia"/>
              </w:rPr>
              <w:t>基金管理人</w:t>
            </w:r>
            <w:r w:rsidR="00294C59" w:rsidRPr="00592E45">
              <w:rPr>
                <w:rFonts w:ascii="仿宋_GB2312" w:eastAsia="仿宋_GB2312" w:hAnsi="仿宋" w:hint="eastAsia"/>
              </w:rPr>
              <w:t>、基金销售机构和做市商</w:t>
            </w:r>
          </w:p>
          <w:p w:rsidR="00294C59" w:rsidRPr="00592E45" w:rsidRDefault="00294C59" w:rsidP="00AE259A">
            <w:pPr>
              <w:rPr>
                <w:rFonts w:ascii="仿宋_GB2312" w:eastAsia="仿宋_GB2312" w:hAnsi="仿宋"/>
              </w:rPr>
            </w:pPr>
          </w:p>
        </w:tc>
      </w:tr>
      <w:tr w:rsidR="00294C59" w:rsidRPr="00592E45" w:rsidTr="00FF3511">
        <w:trPr>
          <w:jc w:val="center"/>
        </w:trPr>
        <w:tc>
          <w:tcPr>
            <w:tcW w:w="1129" w:type="dxa"/>
            <w:vMerge/>
            <w:tcMar>
              <w:left w:w="28" w:type="dxa"/>
              <w:right w:w="28" w:type="dxa"/>
            </w:tcMar>
            <w:vAlign w:val="center"/>
          </w:tcPr>
          <w:p w:rsidR="00294C59" w:rsidRPr="00592E45" w:rsidRDefault="00294C59" w:rsidP="00AE259A">
            <w:pPr>
              <w:jc w:val="center"/>
              <w:rPr>
                <w:rFonts w:ascii="仿宋_GB2312" w:eastAsia="仿宋_GB2312" w:hAnsi="仿宋"/>
              </w:rPr>
            </w:pPr>
          </w:p>
        </w:tc>
        <w:tc>
          <w:tcPr>
            <w:tcW w:w="993" w:type="dxa"/>
            <w:vMerge/>
            <w:tcMar>
              <w:left w:w="28" w:type="dxa"/>
              <w:right w:w="28" w:type="dxa"/>
            </w:tcMar>
            <w:vAlign w:val="center"/>
          </w:tcPr>
          <w:p w:rsidR="00294C59" w:rsidRPr="00592E45" w:rsidRDefault="00294C59" w:rsidP="00AE259A">
            <w:pPr>
              <w:jc w:val="center"/>
              <w:rPr>
                <w:rFonts w:ascii="仿宋_GB2312" w:eastAsia="仿宋_GB2312" w:hAnsi="仿宋"/>
              </w:rPr>
            </w:pPr>
          </w:p>
        </w:tc>
        <w:tc>
          <w:tcPr>
            <w:tcW w:w="1134" w:type="dxa"/>
            <w:vMerge/>
            <w:tcMar>
              <w:left w:w="28" w:type="dxa"/>
              <w:right w:w="28" w:type="dxa"/>
            </w:tcMar>
            <w:vAlign w:val="center"/>
          </w:tcPr>
          <w:p w:rsidR="00294C59" w:rsidRPr="00592E45" w:rsidRDefault="00294C59" w:rsidP="00AE259A">
            <w:pPr>
              <w:jc w:val="center"/>
              <w:rPr>
                <w:rFonts w:ascii="仿宋_GB2312" w:eastAsia="仿宋_GB2312" w:hAnsi="仿宋"/>
              </w:rPr>
            </w:pPr>
          </w:p>
        </w:tc>
        <w:tc>
          <w:tcPr>
            <w:tcW w:w="3442" w:type="dxa"/>
            <w:tcMar>
              <w:left w:w="28" w:type="dxa"/>
              <w:right w:w="28" w:type="dxa"/>
            </w:tcMar>
          </w:tcPr>
          <w:p w:rsidR="00294C59" w:rsidRPr="00592E45" w:rsidRDefault="00294C59" w:rsidP="00AE259A">
            <w:pPr>
              <w:jc w:val="left"/>
              <w:rPr>
                <w:rFonts w:ascii="仿宋_GB2312" w:eastAsia="仿宋_GB2312" w:hAnsi="仿宋"/>
              </w:rPr>
            </w:pPr>
            <w:r w:rsidRPr="00592E45">
              <w:rPr>
                <w:rFonts w:ascii="仿宋_GB2312" w:eastAsia="仿宋_GB2312" w:hAnsi="仿宋" w:hint="eastAsia"/>
              </w:rPr>
              <w:t>基金信息披露</w:t>
            </w:r>
          </w:p>
        </w:tc>
        <w:tc>
          <w:tcPr>
            <w:tcW w:w="2047" w:type="dxa"/>
            <w:vMerge/>
            <w:tcMar>
              <w:left w:w="28" w:type="dxa"/>
              <w:right w:w="28" w:type="dxa"/>
            </w:tcMar>
            <w:vAlign w:val="center"/>
          </w:tcPr>
          <w:p w:rsidR="00294C59" w:rsidRPr="00592E45" w:rsidRDefault="00294C59" w:rsidP="00AE259A">
            <w:pPr>
              <w:rPr>
                <w:rFonts w:ascii="仿宋_GB2312" w:eastAsia="仿宋_GB2312" w:hAnsi="仿宋"/>
              </w:rPr>
            </w:pPr>
          </w:p>
        </w:tc>
      </w:tr>
      <w:tr w:rsidR="00294C59" w:rsidRPr="00592E45" w:rsidTr="00FF3511">
        <w:trPr>
          <w:jc w:val="center"/>
        </w:trPr>
        <w:tc>
          <w:tcPr>
            <w:tcW w:w="1129" w:type="dxa"/>
            <w:vMerge/>
            <w:tcMar>
              <w:left w:w="28" w:type="dxa"/>
              <w:right w:w="28" w:type="dxa"/>
            </w:tcMar>
            <w:vAlign w:val="center"/>
          </w:tcPr>
          <w:p w:rsidR="00294C59" w:rsidRPr="00592E45" w:rsidRDefault="00294C59" w:rsidP="00AE259A">
            <w:pPr>
              <w:jc w:val="center"/>
              <w:rPr>
                <w:rFonts w:ascii="仿宋_GB2312" w:eastAsia="仿宋_GB2312" w:hAnsi="仿宋"/>
              </w:rPr>
            </w:pPr>
          </w:p>
        </w:tc>
        <w:tc>
          <w:tcPr>
            <w:tcW w:w="993" w:type="dxa"/>
            <w:vMerge/>
            <w:tcMar>
              <w:left w:w="28" w:type="dxa"/>
              <w:right w:w="28" w:type="dxa"/>
            </w:tcMar>
            <w:vAlign w:val="center"/>
          </w:tcPr>
          <w:p w:rsidR="00294C59" w:rsidRPr="00592E45" w:rsidRDefault="00294C59" w:rsidP="00AE259A">
            <w:pPr>
              <w:jc w:val="center"/>
              <w:rPr>
                <w:rFonts w:ascii="仿宋_GB2312" w:eastAsia="仿宋_GB2312" w:hAnsi="仿宋"/>
              </w:rPr>
            </w:pPr>
          </w:p>
        </w:tc>
        <w:tc>
          <w:tcPr>
            <w:tcW w:w="1134" w:type="dxa"/>
            <w:vMerge w:val="restart"/>
            <w:tcMar>
              <w:left w:w="28" w:type="dxa"/>
              <w:right w:w="28" w:type="dxa"/>
            </w:tcMar>
            <w:vAlign w:val="center"/>
          </w:tcPr>
          <w:p w:rsidR="00294C59" w:rsidRPr="00592E45" w:rsidRDefault="00294C59" w:rsidP="00AE259A">
            <w:pPr>
              <w:jc w:val="center"/>
              <w:rPr>
                <w:rFonts w:ascii="仿宋_GB2312" w:eastAsia="仿宋_GB2312" w:hAnsi="仿宋"/>
              </w:rPr>
            </w:pPr>
            <w:r w:rsidRPr="00592E45">
              <w:rPr>
                <w:rFonts w:ascii="仿宋_GB2312" w:eastAsia="仿宋_GB2312" w:hAnsi="仿宋" w:hint="eastAsia"/>
              </w:rPr>
              <w:t>基金通</w:t>
            </w:r>
            <w:r w:rsidR="00605274">
              <w:rPr>
                <w:rFonts w:ascii="仿宋_GB2312" w:eastAsia="仿宋_GB2312" w:hAnsi="仿宋"/>
              </w:rPr>
              <w:t>平台</w:t>
            </w:r>
          </w:p>
        </w:tc>
        <w:tc>
          <w:tcPr>
            <w:tcW w:w="3442" w:type="dxa"/>
            <w:tcMar>
              <w:left w:w="28" w:type="dxa"/>
              <w:right w:w="28" w:type="dxa"/>
            </w:tcMar>
          </w:tcPr>
          <w:p w:rsidR="00294C59" w:rsidRPr="00592E45" w:rsidRDefault="00294C59" w:rsidP="006D418E">
            <w:pPr>
              <w:jc w:val="left"/>
              <w:rPr>
                <w:rFonts w:ascii="仿宋_GB2312" w:eastAsia="仿宋_GB2312" w:hAnsi="仿宋"/>
              </w:rPr>
            </w:pPr>
            <w:r w:rsidRPr="00592E45">
              <w:rPr>
                <w:rFonts w:ascii="仿宋_GB2312" w:eastAsia="仿宋_GB2312" w:hAnsi="仿宋" w:hint="eastAsia"/>
              </w:rPr>
              <w:t>基金通平台</w:t>
            </w:r>
            <w:r w:rsidR="006D418E" w:rsidRPr="00592E45">
              <w:rPr>
                <w:rFonts w:ascii="仿宋_GB2312" w:eastAsia="仿宋_GB2312" w:hAnsi="仿宋" w:hint="eastAsia"/>
              </w:rPr>
              <w:t>产品相关</w:t>
            </w:r>
            <w:r w:rsidRPr="00592E45">
              <w:rPr>
                <w:rFonts w:ascii="仿宋_GB2312" w:eastAsia="仿宋_GB2312" w:hAnsi="仿宋" w:hint="eastAsia"/>
              </w:rPr>
              <w:t>业务</w:t>
            </w:r>
            <w:r w:rsidR="006D418E" w:rsidRPr="00592E45">
              <w:rPr>
                <w:rFonts w:ascii="仿宋_GB2312" w:eastAsia="仿宋_GB2312" w:hAnsi="仿宋" w:hint="eastAsia"/>
              </w:rPr>
              <w:t>受理</w:t>
            </w:r>
          </w:p>
        </w:tc>
        <w:tc>
          <w:tcPr>
            <w:tcW w:w="2047" w:type="dxa"/>
            <w:vMerge/>
            <w:tcMar>
              <w:left w:w="28" w:type="dxa"/>
              <w:right w:w="28" w:type="dxa"/>
            </w:tcMar>
            <w:vAlign w:val="center"/>
          </w:tcPr>
          <w:p w:rsidR="00294C59" w:rsidRPr="00592E45" w:rsidRDefault="00294C59" w:rsidP="00AE259A">
            <w:pPr>
              <w:rPr>
                <w:rFonts w:ascii="仿宋_GB2312" w:eastAsia="仿宋_GB2312" w:hAnsi="仿宋"/>
              </w:rPr>
            </w:pPr>
          </w:p>
        </w:tc>
      </w:tr>
      <w:tr w:rsidR="00294C59" w:rsidRPr="00592E45" w:rsidTr="00FF3511">
        <w:trPr>
          <w:jc w:val="center"/>
        </w:trPr>
        <w:tc>
          <w:tcPr>
            <w:tcW w:w="1129" w:type="dxa"/>
            <w:vMerge/>
            <w:tcMar>
              <w:left w:w="28" w:type="dxa"/>
              <w:right w:w="28" w:type="dxa"/>
            </w:tcMar>
            <w:vAlign w:val="center"/>
          </w:tcPr>
          <w:p w:rsidR="00294C59" w:rsidRPr="00592E45" w:rsidRDefault="00294C59" w:rsidP="00AE259A">
            <w:pPr>
              <w:jc w:val="center"/>
              <w:rPr>
                <w:rFonts w:ascii="仿宋_GB2312" w:eastAsia="仿宋_GB2312" w:hAnsi="仿宋"/>
              </w:rPr>
            </w:pPr>
          </w:p>
        </w:tc>
        <w:tc>
          <w:tcPr>
            <w:tcW w:w="993" w:type="dxa"/>
            <w:vMerge/>
            <w:tcMar>
              <w:left w:w="28" w:type="dxa"/>
              <w:right w:w="28" w:type="dxa"/>
            </w:tcMar>
            <w:vAlign w:val="center"/>
          </w:tcPr>
          <w:p w:rsidR="00294C59" w:rsidRPr="00592E45" w:rsidRDefault="00294C59" w:rsidP="00AE259A">
            <w:pPr>
              <w:jc w:val="center"/>
              <w:rPr>
                <w:rFonts w:ascii="仿宋_GB2312" w:eastAsia="仿宋_GB2312" w:hAnsi="仿宋"/>
              </w:rPr>
            </w:pPr>
          </w:p>
        </w:tc>
        <w:tc>
          <w:tcPr>
            <w:tcW w:w="1134" w:type="dxa"/>
            <w:vMerge/>
            <w:tcMar>
              <w:left w:w="28" w:type="dxa"/>
              <w:right w:w="28" w:type="dxa"/>
            </w:tcMar>
            <w:vAlign w:val="center"/>
          </w:tcPr>
          <w:p w:rsidR="00294C59" w:rsidRPr="00592E45" w:rsidRDefault="00294C59" w:rsidP="00AE259A">
            <w:pPr>
              <w:jc w:val="center"/>
              <w:rPr>
                <w:rFonts w:ascii="仿宋_GB2312" w:eastAsia="仿宋_GB2312" w:hAnsi="仿宋"/>
              </w:rPr>
            </w:pPr>
          </w:p>
        </w:tc>
        <w:tc>
          <w:tcPr>
            <w:tcW w:w="3442" w:type="dxa"/>
            <w:tcMar>
              <w:left w:w="28" w:type="dxa"/>
              <w:right w:w="28" w:type="dxa"/>
            </w:tcMar>
          </w:tcPr>
          <w:p w:rsidR="00294C59" w:rsidRPr="00592E45" w:rsidRDefault="00294C59" w:rsidP="00AE259A">
            <w:pPr>
              <w:jc w:val="left"/>
              <w:rPr>
                <w:rFonts w:ascii="仿宋_GB2312" w:eastAsia="仿宋_GB2312" w:hAnsi="仿宋"/>
              </w:rPr>
            </w:pPr>
            <w:r w:rsidRPr="00592E45">
              <w:rPr>
                <w:rFonts w:ascii="仿宋_GB2312" w:eastAsia="仿宋_GB2312" w:hAnsi="仿宋" w:hint="eastAsia"/>
              </w:rPr>
              <w:t>基金通平台</w:t>
            </w:r>
            <w:r w:rsidR="00240D13" w:rsidRPr="00592E45">
              <w:rPr>
                <w:rFonts w:ascii="仿宋_GB2312" w:eastAsia="仿宋_GB2312" w:hAnsi="仿宋" w:hint="eastAsia"/>
              </w:rPr>
              <w:t>销售</w:t>
            </w:r>
            <w:r w:rsidRPr="00592E45">
              <w:rPr>
                <w:rFonts w:ascii="仿宋_GB2312" w:eastAsia="仿宋_GB2312" w:hAnsi="仿宋" w:hint="eastAsia"/>
              </w:rPr>
              <w:t>业务受理</w:t>
            </w:r>
          </w:p>
        </w:tc>
        <w:tc>
          <w:tcPr>
            <w:tcW w:w="2047" w:type="dxa"/>
            <w:vMerge/>
            <w:tcMar>
              <w:left w:w="28" w:type="dxa"/>
              <w:right w:w="28" w:type="dxa"/>
            </w:tcMar>
            <w:vAlign w:val="center"/>
          </w:tcPr>
          <w:p w:rsidR="00294C59" w:rsidRPr="00592E45" w:rsidRDefault="00294C59" w:rsidP="00AE259A">
            <w:pPr>
              <w:rPr>
                <w:rFonts w:ascii="仿宋_GB2312" w:eastAsia="仿宋_GB2312" w:hAnsi="仿宋"/>
              </w:rPr>
            </w:pPr>
          </w:p>
        </w:tc>
      </w:tr>
      <w:tr w:rsidR="00294C59" w:rsidRPr="00592E45" w:rsidTr="00FF3511">
        <w:trPr>
          <w:jc w:val="center"/>
        </w:trPr>
        <w:tc>
          <w:tcPr>
            <w:tcW w:w="1129" w:type="dxa"/>
            <w:vMerge/>
            <w:tcMar>
              <w:left w:w="28" w:type="dxa"/>
              <w:right w:w="28" w:type="dxa"/>
            </w:tcMar>
            <w:vAlign w:val="center"/>
          </w:tcPr>
          <w:p w:rsidR="00294C59" w:rsidRPr="00592E45" w:rsidRDefault="00294C59" w:rsidP="00AE259A">
            <w:pPr>
              <w:jc w:val="center"/>
              <w:rPr>
                <w:rFonts w:ascii="仿宋_GB2312" w:eastAsia="仿宋_GB2312" w:hAnsi="仿宋"/>
              </w:rPr>
            </w:pPr>
          </w:p>
        </w:tc>
        <w:tc>
          <w:tcPr>
            <w:tcW w:w="993" w:type="dxa"/>
            <w:vMerge/>
            <w:tcMar>
              <w:left w:w="28" w:type="dxa"/>
              <w:right w:w="28" w:type="dxa"/>
            </w:tcMar>
            <w:vAlign w:val="center"/>
          </w:tcPr>
          <w:p w:rsidR="00294C59" w:rsidRPr="00592E45" w:rsidRDefault="00294C59" w:rsidP="00AE259A">
            <w:pPr>
              <w:jc w:val="center"/>
              <w:rPr>
                <w:rFonts w:ascii="仿宋_GB2312" w:eastAsia="仿宋_GB2312" w:hAnsi="仿宋"/>
              </w:rPr>
            </w:pPr>
          </w:p>
        </w:tc>
        <w:tc>
          <w:tcPr>
            <w:tcW w:w="1134" w:type="dxa"/>
            <w:vMerge/>
            <w:tcMar>
              <w:left w:w="28" w:type="dxa"/>
              <w:right w:w="28" w:type="dxa"/>
            </w:tcMar>
            <w:vAlign w:val="center"/>
          </w:tcPr>
          <w:p w:rsidR="00294C59" w:rsidRPr="00592E45" w:rsidRDefault="00294C59" w:rsidP="00AE259A">
            <w:pPr>
              <w:jc w:val="center"/>
              <w:rPr>
                <w:rFonts w:ascii="仿宋_GB2312" w:eastAsia="仿宋_GB2312" w:hAnsi="仿宋"/>
              </w:rPr>
            </w:pPr>
          </w:p>
        </w:tc>
        <w:tc>
          <w:tcPr>
            <w:tcW w:w="3442" w:type="dxa"/>
            <w:tcMar>
              <w:left w:w="28" w:type="dxa"/>
              <w:right w:w="28" w:type="dxa"/>
            </w:tcMar>
          </w:tcPr>
          <w:p w:rsidR="00294C59" w:rsidRPr="00592E45" w:rsidRDefault="00240D13" w:rsidP="00AE259A">
            <w:pPr>
              <w:jc w:val="left"/>
              <w:rPr>
                <w:rFonts w:ascii="仿宋_GB2312" w:eastAsia="仿宋_GB2312" w:hAnsi="仿宋"/>
              </w:rPr>
            </w:pPr>
            <w:r w:rsidRPr="00592E45">
              <w:rPr>
                <w:rFonts w:ascii="仿宋_GB2312" w:eastAsia="仿宋_GB2312" w:hAnsi="仿宋" w:hint="eastAsia"/>
              </w:rPr>
              <w:t>基金通平台做市业务受理</w:t>
            </w:r>
          </w:p>
        </w:tc>
        <w:tc>
          <w:tcPr>
            <w:tcW w:w="2047" w:type="dxa"/>
            <w:vMerge/>
            <w:tcMar>
              <w:left w:w="28" w:type="dxa"/>
              <w:right w:w="28" w:type="dxa"/>
            </w:tcMar>
            <w:vAlign w:val="center"/>
          </w:tcPr>
          <w:p w:rsidR="00294C59" w:rsidRPr="00592E45" w:rsidRDefault="00294C59" w:rsidP="00AE259A">
            <w:pPr>
              <w:rPr>
                <w:rFonts w:ascii="仿宋_GB2312" w:eastAsia="仿宋_GB2312" w:hAnsi="仿宋"/>
              </w:rPr>
            </w:pPr>
          </w:p>
        </w:tc>
      </w:tr>
      <w:tr w:rsidR="00294C59" w:rsidRPr="00592E45" w:rsidTr="00FF3511">
        <w:trPr>
          <w:trHeight w:val="528"/>
          <w:jc w:val="center"/>
        </w:trPr>
        <w:tc>
          <w:tcPr>
            <w:tcW w:w="1129" w:type="dxa"/>
            <w:vMerge w:val="restart"/>
            <w:tcMar>
              <w:left w:w="28" w:type="dxa"/>
              <w:right w:w="28" w:type="dxa"/>
            </w:tcMar>
            <w:vAlign w:val="center"/>
          </w:tcPr>
          <w:p w:rsidR="00294C59" w:rsidRPr="00592E45" w:rsidRDefault="00294C59" w:rsidP="00AE259A">
            <w:pPr>
              <w:jc w:val="center"/>
              <w:rPr>
                <w:rFonts w:ascii="仿宋_GB2312" w:eastAsia="仿宋_GB2312" w:hAnsi="仿宋"/>
              </w:rPr>
            </w:pPr>
            <w:r w:rsidRPr="00592E45">
              <w:rPr>
                <w:rFonts w:ascii="仿宋_GB2312" w:eastAsia="仿宋_GB2312" w:hAnsi="仿宋" w:hint="eastAsia"/>
              </w:rPr>
              <w:t>技术公司</w:t>
            </w:r>
          </w:p>
        </w:tc>
        <w:tc>
          <w:tcPr>
            <w:tcW w:w="993" w:type="dxa"/>
            <w:tcMar>
              <w:left w:w="28" w:type="dxa"/>
              <w:right w:w="28" w:type="dxa"/>
            </w:tcMar>
            <w:vAlign w:val="center"/>
          </w:tcPr>
          <w:p w:rsidR="00294C59" w:rsidRPr="00592E45" w:rsidRDefault="00294C59" w:rsidP="00AE259A">
            <w:pPr>
              <w:widowControl/>
              <w:jc w:val="center"/>
              <w:rPr>
                <w:rFonts w:ascii="仿宋_GB2312" w:eastAsia="仿宋_GB2312" w:hAnsi="仿宋"/>
              </w:rPr>
            </w:pPr>
            <w:r w:rsidRPr="00592E45">
              <w:rPr>
                <w:rFonts w:ascii="仿宋_GB2312" w:eastAsia="仿宋_GB2312" w:hAnsi="仿宋" w:hint="eastAsia"/>
              </w:rPr>
              <w:t>日常运行</w:t>
            </w:r>
          </w:p>
        </w:tc>
        <w:tc>
          <w:tcPr>
            <w:tcW w:w="1134" w:type="dxa"/>
            <w:tcMar>
              <w:left w:w="28" w:type="dxa"/>
              <w:right w:w="28" w:type="dxa"/>
            </w:tcMar>
            <w:vAlign w:val="center"/>
          </w:tcPr>
          <w:p w:rsidR="00294C59" w:rsidRPr="00592E45" w:rsidRDefault="006D418E" w:rsidP="00AE259A">
            <w:pPr>
              <w:jc w:val="center"/>
              <w:rPr>
                <w:rFonts w:ascii="仿宋_GB2312" w:eastAsia="仿宋_GB2312" w:hAnsi="仿宋"/>
              </w:rPr>
            </w:pPr>
            <w:r w:rsidRPr="00592E45">
              <w:rPr>
                <w:rFonts w:ascii="仿宋_GB2312" w:eastAsia="仿宋_GB2312" w:hAnsi="仿宋" w:hint="eastAsia"/>
              </w:rPr>
              <w:t>基金通</w:t>
            </w:r>
            <w:r w:rsidR="00605274">
              <w:rPr>
                <w:rFonts w:ascii="仿宋_GB2312" w:eastAsia="仿宋_GB2312" w:hAnsi="仿宋"/>
              </w:rPr>
              <w:t>平台</w:t>
            </w:r>
          </w:p>
        </w:tc>
        <w:tc>
          <w:tcPr>
            <w:tcW w:w="3442" w:type="dxa"/>
            <w:tcMar>
              <w:left w:w="28" w:type="dxa"/>
              <w:right w:w="28" w:type="dxa"/>
            </w:tcMar>
            <w:vAlign w:val="center"/>
          </w:tcPr>
          <w:p w:rsidR="00294C59" w:rsidRPr="00592E45" w:rsidRDefault="006D418E" w:rsidP="00294C59">
            <w:pPr>
              <w:rPr>
                <w:rFonts w:ascii="仿宋_GB2312" w:eastAsia="仿宋_GB2312" w:hAnsi="仿宋"/>
              </w:rPr>
            </w:pPr>
            <w:r w:rsidRPr="00592E45">
              <w:rPr>
                <w:rFonts w:ascii="仿宋_GB2312" w:eastAsia="仿宋_GB2312" w:hAnsi="仿宋" w:hint="eastAsia"/>
              </w:rPr>
              <w:t>基金通</w:t>
            </w:r>
            <w:r w:rsidR="00294C59" w:rsidRPr="00592E45">
              <w:rPr>
                <w:rFonts w:ascii="仿宋_GB2312" w:eastAsia="仿宋_GB2312" w:hAnsi="仿宋" w:hint="eastAsia"/>
              </w:rPr>
              <w:t>应急联系</w:t>
            </w:r>
          </w:p>
        </w:tc>
        <w:tc>
          <w:tcPr>
            <w:tcW w:w="2047" w:type="dxa"/>
            <w:vMerge/>
            <w:tcMar>
              <w:left w:w="28" w:type="dxa"/>
              <w:right w:w="28" w:type="dxa"/>
            </w:tcMar>
            <w:vAlign w:val="center"/>
          </w:tcPr>
          <w:p w:rsidR="00294C59" w:rsidRPr="00592E45" w:rsidRDefault="00294C59" w:rsidP="00AE259A">
            <w:pPr>
              <w:rPr>
                <w:rFonts w:ascii="仿宋_GB2312" w:eastAsia="仿宋_GB2312" w:hAnsi="仿宋"/>
              </w:rPr>
            </w:pPr>
          </w:p>
        </w:tc>
      </w:tr>
      <w:tr w:rsidR="00294C59" w:rsidRPr="00592E45" w:rsidTr="00FF3511">
        <w:trPr>
          <w:trHeight w:val="422"/>
          <w:jc w:val="center"/>
        </w:trPr>
        <w:tc>
          <w:tcPr>
            <w:tcW w:w="1129" w:type="dxa"/>
            <w:vMerge/>
            <w:tcMar>
              <w:left w:w="28" w:type="dxa"/>
              <w:right w:w="28" w:type="dxa"/>
            </w:tcMar>
            <w:vAlign w:val="center"/>
          </w:tcPr>
          <w:p w:rsidR="00294C59" w:rsidRPr="00592E45" w:rsidRDefault="00294C59" w:rsidP="00AE259A">
            <w:pPr>
              <w:jc w:val="center"/>
              <w:rPr>
                <w:rFonts w:ascii="仿宋_GB2312" w:eastAsia="仿宋_GB2312" w:hAnsi="仿宋"/>
              </w:rPr>
            </w:pPr>
          </w:p>
        </w:tc>
        <w:tc>
          <w:tcPr>
            <w:tcW w:w="993" w:type="dxa"/>
            <w:tcMar>
              <w:left w:w="28" w:type="dxa"/>
              <w:right w:w="28" w:type="dxa"/>
            </w:tcMar>
            <w:vAlign w:val="center"/>
          </w:tcPr>
          <w:p w:rsidR="00294C59" w:rsidRPr="00592E45" w:rsidRDefault="00294C59" w:rsidP="00AE259A">
            <w:pPr>
              <w:widowControl/>
              <w:jc w:val="center"/>
              <w:rPr>
                <w:rFonts w:ascii="仿宋_GB2312" w:eastAsia="仿宋_GB2312" w:hAnsi="仿宋"/>
              </w:rPr>
            </w:pPr>
            <w:r w:rsidRPr="00592E45">
              <w:rPr>
                <w:rFonts w:ascii="仿宋_GB2312" w:eastAsia="仿宋_GB2312" w:hAnsi="仿宋" w:hint="eastAsia"/>
              </w:rPr>
              <w:t>技术测试</w:t>
            </w:r>
          </w:p>
        </w:tc>
        <w:tc>
          <w:tcPr>
            <w:tcW w:w="1134" w:type="dxa"/>
            <w:tcMar>
              <w:left w:w="28" w:type="dxa"/>
              <w:right w:w="28" w:type="dxa"/>
            </w:tcMar>
            <w:vAlign w:val="center"/>
          </w:tcPr>
          <w:p w:rsidR="00294C59" w:rsidRPr="00592E45" w:rsidRDefault="00294C59" w:rsidP="00AE259A">
            <w:pPr>
              <w:jc w:val="center"/>
              <w:rPr>
                <w:rFonts w:ascii="仿宋_GB2312" w:eastAsia="仿宋_GB2312" w:hAnsi="仿宋"/>
              </w:rPr>
            </w:pPr>
            <w:r w:rsidRPr="00592E45">
              <w:rPr>
                <w:rFonts w:ascii="仿宋_GB2312" w:eastAsia="仿宋_GB2312" w:hAnsi="仿宋" w:hint="eastAsia"/>
              </w:rPr>
              <w:t>基金业务</w:t>
            </w:r>
          </w:p>
        </w:tc>
        <w:tc>
          <w:tcPr>
            <w:tcW w:w="3442" w:type="dxa"/>
            <w:tcMar>
              <w:left w:w="28" w:type="dxa"/>
              <w:right w:w="28" w:type="dxa"/>
            </w:tcMar>
            <w:vAlign w:val="center"/>
          </w:tcPr>
          <w:p w:rsidR="00294C59" w:rsidRPr="00592E45" w:rsidRDefault="00294C59" w:rsidP="00AE259A">
            <w:pPr>
              <w:jc w:val="left"/>
              <w:rPr>
                <w:rFonts w:ascii="仿宋_GB2312" w:eastAsia="仿宋_GB2312" w:hAnsi="仿宋"/>
              </w:rPr>
            </w:pPr>
            <w:r w:rsidRPr="00592E45">
              <w:rPr>
                <w:rFonts w:ascii="仿宋_GB2312" w:eastAsia="仿宋_GB2312" w:hAnsi="仿宋" w:hint="eastAsia"/>
              </w:rPr>
              <w:t>技术实验室测试</w:t>
            </w:r>
          </w:p>
        </w:tc>
        <w:tc>
          <w:tcPr>
            <w:tcW w:w="2047" w:type="dxa"/>
            <w:vMerge/>
            <w:tcMar>
              <w:left w:w="28" w:type="dxa"/>
              <w:right w:w="28" w:type="dxa"/>
            </w:tcMar>
            <w:vAlign w:val="center"/>
          </w:tcPr>
          <w:p w:rsidR="00294C59" w:rsidRPr="00592E45" w:rsidRDefault="00294C59" w:rsidP="00AE259A">
            <w:pPr>
              <w:rPr>
                <w:rFonts w:ascii="仿宋_GB2312" w:eastAsia="仿宋_GB2312" w:hAnsi="仿宋"/>
              </w:rPr>
            </w:pPr>
          </w:p>
        </w:tc>
      </w:tr>
      <w:tr w:rsidR="00294C59" w:rsidRPr="00592E45" w:rsidTr="00FF3511">
        <w:trPr>
          <w:jc w:val="center"/>
        </w:trPr>
        <w:tc>
          <w:tcPr>
            <w:tcW w:w="1129" w:type="dxa"/>
            <w:vMerge w:val="restart"/>
            <w:tcMar>
              <w:left w:w="28" w:type="dxa"/>
              <w:right w:w="28" w:type="dxa"/>
            </w:tcMar>
            <w:vAlign w:val="center"/>
          </w:tcPr>
          <w:p w:rsidR="00294C59" w:rsidRPr="00592E45" w:rsidRDefault="00294C59" w:rsidP="00AE259A">
            <w:pPr>
              <w:jc w:val="center"/>
              <w:rPr>
                <w:rFonts w:ascii="仿宋_GB2312" w:eastAsia="仿宋_GB2312" w:hAnsi="仿宋"/>
              </w:rPr>
            </w:pPr>
            <w:r w:rsidRPr="00592E45">
              <w:rPr>
                <w:rFonts w:ascii="仿宋_GB2312" w:eastAsia="仿宋_GB2312" w:hAnsi="仿宋" w:hint="eastAsia"/>
              </w:rPr>
              <w:t>信息公司</w:t>
            </w:r>
          </w:p>
        </w:tc>
        <w:tc>
          <w:tcPr>
            <w:tcW w:w="993" w:type="dxa"/>
            <w:vMerge w:val="restart"/>
            <w:tcMar>
              <w:left w:w="28" w:type="dxa"/>
              <w:right w:w="28" w:type="dxa"/>
            </w:tcMar>
            <w:vAlign w:val="center"/>
          </w:tcPr>
          <w:p w:rsidR="00294C59" w:rsidRPr="00592E45" w:rsidRDefault="00294C59" w:rsidP="00AE259A">
            <w:pPr>
              <w:widowControl/>
              <w:jc w:val="center"/>
              <w:rPr>
                <w:rFonts w:ascii="仿宋_GB2312" w:eastAsia="仿宋_GB2312" w:hAnsi="仿宋"/>
              </w:rPr>
            </w:pPr>
            <w:r w:rsidRPr="00592E45">
              <w:rPr>
                <w:rFonts w:ascii="仿宋_GB2312" w:eastAsia="仿宋_GB2312" w:hAnsi="仿宋" w:hint="eastAsia"/>
              </w:rPr>
              <w:t>日常运行</w:t>
            </w:r>
          </w:p>
        </w:tc>
        <w:tc>
          <w:tcPr>
            <w:tcW w:w="1134" w:type="dxa"/>
            <w:tcMar>
              <w:left w:w="28" w:type="dxa"/>
              <w:right w:w="28" w:type="dxa"/>
            </w:tcMar>
            <w:vAlign w:val="center"/>
          </w:tcPr>
          <w:p w:rsidR="00294C59" w:rsidRPr="00592E45" w:rsidRDefault="006D418E" w:rsidP="00AE259A">
            <w:pPr>
              <w:jc w:val="center"/>
              <w:rPr>
                <w:rFonts w:ascii="仿宋_GB2312" w:eastAsia="仿宋_GB2312" w:hAnsi="仿宋"/>
              </w:rPr>
            </w:pPr>
            <w:r w:rsidRPr="00592E45">
              <w:rPr>
                <w:rFonts w:ascii="仿宋_GB2312" w:eastAsia="仿宋_GB2312" w:hAnsi="仿宋" w:hint="eastAsia"/>
              </w:rPr>
              <w:t>基金通</w:t>
            </w:r>
            <w:r w:rsidR="00605274">
              <w:rPr>
                <w:rFonts w:ascii="仿宋_GB2312" w:eastAsia="仿宋_GB2312" w:hAnsi="仿宋"/>
              </w:rPr>
              <w:t>平台</w:t>
            </w:r>
          </w:p>
        </w:tc>
        <w:tc>
          <w:tcPr>
            <w:tcW w:w="3442" w:type="dxa"/>
            <w:tcMar>
              <w:left w:w="28" w:type="dxa"/>
              <w:right w:w="28" w:type="dxa"/>
            </w:tcMar>
            <w:vAlign w:val="center"/>
          </w:tcPr>
          <w:p w:rsidR="00294C59" w:rsidRPr="00592E45" w:rsidRDefault="006D418E" w:rsidP="00AE259A">
            <w:pPr>
              <w:jc w:val="left"/>
              <w:rPr>
                <w:rFonts w:ascii="仿宋_GB2312" w:eastAsia="仿宋_GB2312" w:hAnsi="仿宋"/>
              </w:rPr>
            </w:pPr>
            <w:r w:rsidRPr="00592E45">
              <w:rPr>
                <w:rFonts w:ascii="仿宋_GB2312" w:eastAsia="仿宋_GB2312" w:hAnsi="仿宋" w:hint="eastAsia"/>
              </w:rPr>
              <w:t>基金通</w:t>
            </w:r>
            <w:r w:rsidR="00294C59" w:rsidRPr="00592E45">
              <w:rPr>
                <w:rFonts w:ascii="仿宋_GB2312" w:eastAsia="仿宋_GB2312" w:hAnsi="仿宋" w:hint="eastAsia"/>
              </w:rPr>
              <w:t>网站服务及网站应急</w:t>
            </w:r>
          </w:p>
        </w:tc>
        <w:tc>
          <w:tcPr>
            <w:tcW w:w="2047" w:type="dxa"/>
            <w:vMerge/>
            <w:tcMar>
              <w:left w:w="28" w:type="dxa"/>
              <w:right w:w="28" w:type="dxa"/>
            </w:tcMar>
            <w:vAlign w:val="center"/>
          </w:tcPr>
          <w:p w:rsidR="00294C59" w:rsidRPr="00592E45" w:rsidRDefault="00294C59" w:rsidP="00AE259A">
            <w:pPr>
              <w:rPr>
                <w:rFonts w:ascii="仿宋_GB2312" w:eastAsia="仿宋_GB2312" w:hAnsi="仿宋"/>
              </w:rPr>
            </w:pPr>
          </w:p>
        </w:tc>
      </w:tr>
      <w:tr w:rsidR="00294C59" w:rsidRPr="00592E45" w:rsidTr="00FF3511">
        <w:trPr>
          <w:jc w:val="center"/>
        </w:trPr>
        <w:tc>
          <w:tcPr>
            <w:tcW w:w="1129" w:type="dxa"/>
            <w:vMerge/>
            <w:tcMar>
              <w:left w:w="28" w:type="dxa"/>
              <w:right w:w="28" w:type="dxa"/>
            </w:tcMar>
            <w:vAlign w:val="center"/>
          </w:tcPr>
          <w:p w:rsidR="00294C59" w:rsidRPr="00592E45" w:rsidRDefault="00294C59" w:rsidP="00AE259A">
            <w:pPr>
              <w:jc w:val="center"/>
              <w:rPr>
                <w:rFonts w:ascii="仿宋_GB2312" w:eastAsia="仿宋_GB2312" w:hAnsi="仿宋"/>
              </w:rPr>
            </w:pPr>
          </w:p>
        </w:tc>
        <w:tc>
          <w:tcPr>
            <w:tcW w:w="993" w:type="dxa"/>
            <w:vMerge/>
            <w:tcMar>
              <w:left w:w="28" w:type="dxa"/>
              <w:right w:w="28" w:type="dxa"/>
            </w:tcMar>
            <w:vAlign w:val="center"/>
          </w:tcPr>
          <w:p w:rsidR="00294C59" w:rsidRPr="00592E45" w:rsidRDefault="00294C59" w:rsidP="00AE259A">
            <w:pPr>
              <w:widowControl/>
              <w:jc w:val="center"/>
              <w:rPr>
                <w:rFonts w:ascii="仿宋_GB2312" w:eastAsia="仿宋_GB2312" w:hAnsi="仿宋"/>
              </w:rPr>
            </w:pPr>
          </w:p>
        </w:tc>
        <w:tc>
          <w:tcPr>
            <w:tcW w:w="1134" w:type="dxa"/>
            <w:tcMar>
              <w:left w:w="28" w:type="dxa"/>
              <w:right w:w="28" w:type="dxa"/>
            </w:tcMar>
            <w:vAlign w:val="center"/>
          </w:tcPr>
          <w:p w:rsidR="00294C59" w:rsidRPr="00592E45" w:rsidRDefault="00294C59" w:rsidP="00AE259A">
            <w:pPr>
              <w:jc w:val="center"/>
              <w:rPr>
                <w:rFonts w:ascii="仿宋_GB2312" w:eastAsia="仿宋_GB2312" w:hAnsi="仿宋"/>
              </w:rPr>
            </w:pPr>
            <w:r w:rsidRPr="00592E45">
              <w:rPr>
                <w:rFonts w:ascii="仿宋_GB2312" w:eastAsia="仿宋_GB2312" w:hAnsi="仿宋" w:hint="eastAsia"/>
              </w:rPr>
              <w:t>公告发布</w:t>
            </w:r>
          </w:p>
        </w:tc>
        <w:tc>
          <w:tcPr>
            <w:tcW w:w="3442" w:type="dxa"/>
            <w:tcMar>
              <w:left w:w="28" w:type="dxa"/>
              <w:right w:w="28" w:type="dxa"/>
            </w:tcMar>
            <w:vAlign w:val="center"/>
          </w:tcPr>
          <w:p w:rsidR="00294C59" w:rsidRPr="00592E45" w:rsidRDefault="00294C59" w:rsidP="00AE259A">
            <w:pPr>
              <w:jc w:val="left"/>
              <w:rPr>
                <w:rFonts w:ascii="仿宋_GB2312" w:eastAsia="仿宋_GB2312" w:hAnsi="仿宋"/>
              </w:rPr>
            </w:pPr>
            <w:r w:rsidRPr="00592E45">
              <w:rPr>
                <w:rFonts w:ascii="仿宋_GB2312" w:eastAsia="仿宋_GB2312" w:hAnsi="仿宋" w:hint="eastAsia"/>
              </w:rPr>
              <w:t>完成本所网站公告发布</w:t>
            </w:r>
          </w:p>
        </w:tc>
        <w:tc>
          <w:tcPr>
            <w:tcW w:w="2047" w:type="dxa"/>
            <w:vMerge/>
            <w:tcMar>
              <w:left w:w="28" w:type="dxa"/>
              <w:right w:w="28" w:type="dxa"/>
            </w:tcMar>
            <w:vAlign w:val="center"/>
          </w:tcPr>
          <w:p w:rsidR="00294C59" w:rsidRPr="00592E45" w:rsidRDefault="00294C59" w:rsidP="00AE259A">
            <w:pPr>
              <w:rPr>
                <w:rFonts w:ascii="仿宋_GB2312" w:eastAsia="仿宋_GB2312" w:hAnsi="仿宋"/>
              </w:rPr>
            </w:pPr>
          </w:p>
        </w:tc>
      </w:tr>
    </w:tbl>
    <w:p w:rsidR="00AE259A" w:rsidRPr="00592E45" w:rsidRDefault="00AE259A" w:rsidP="00AE259A">
      <w:pPr>
        <w:jc w:val="left"/>
        <w:rPr>
          <w:rFonts w:ascii="仿宋_GB2312" w:eastAsia="仿宋_GB2312"/>
          <w:b/>
        </w:rPr>
      </w:pPr>
      <w:r w:rsidRPr="00592E45">
        <w:rPr>
          <w:rFonts w:ascii="仿宋_GB2312" w:eastAsia="仿宋_GB2312" w:hAnsi="宋体" w:hint="eastAsia"/>
          <w:b/>
          <w:szCs w:val="21"/>
        </w:rPr>
        <w:t>注：相关业务联系人信息见本所网站</w:t>
      </w:r>
      <w:r w:rsidRPr="00592E45">
        <w:rPr>
          <w:rFonts w:ascii="仿宋_GB2312" w:eastAsia="仿宋_GB2312" w:hAnsi="宋体" w:hint="eastAsia"/>
          <w:b/>
          <w:bCs/>
          <w:color w:val="000000"/>
          <w:szCs w:val="21"/>
        </w:rPr>
        <w:t>衍生品与基金专区</w:t>
      </w:r>
      <w:r w:rsidRPr="00592E45">
        <w:rPr>
          <w:rFonts w:ascii="仿宋_GB2312" w:eastAsia="仿宋_GB2312" w:hAnsi="宋体" w:hint="eastAsia"/>
          <w:b/>
          <w:bCs/>
          <w:szCs w:val="21"/>
        </w:rPr>
        <w:t>首页</w:t>
      </w:r>
      <w:r w:rsidRPr="00592E45">
        <w:rPr>
          <w:rFonts w:ascii="仿宋_GB2312" w:eastAsia="仿宋_GB2312" w:hint="eastAsia"/>
          <w:b/>
          <w:bCs/>
          <w:szCs w:val="21"/>
        </w:rPr>
        <w:t>（</w:t>
      </w:r>
      <w:r w:rsidRPr="00592E45">
        <w:rPr>
          <w:rFonts w:ascii="仿宋_GB2312" w:eastAsia="仿宋_GB2312"/>
          <w:b/>
          <w:bCs/>
          <w:szCs w:val="21"/>
        </w:rPr>
        <w:t>http://biz.sse.com.cn/fund</w:t>
      </w:r>
      <w:r w:rsidRPr="00592E45">
        <w:rPr>
          <w:rFonts w:ascii="仿宋_GB2312" w:eastAsia="仿宋_GB2312" w:hint="eastAsia"/>
          <w:b/>
          <w:bCs/>
          <w:szCs w:val="21"/>
        </w:rPr>
        <w:t>）</w:t>
      </w:r>
    </w:p>
    <w:p w:rsidR="00CF5070" w:rsidRPr="00592E45" w:rsidRDefault="00CF5070" w:rsidP="008B5444">
      <w:pPr>
        <w:widowControl/>
        <w:jc w:val="left"/>
        <w:rPr>
          <w:rFonts w:ascii="华文楷体" w:eastAsia="华文楷体" w:hAnsi="华文楷体"/>
          <w:b/>
          <w:bCs/>
          <w:kern w:val="0"/>
          <w:sz w:val="32"/>
          <w:szCs w:val="32"/>
        </w:rPr>
      </w:pPr>
      <w:r w:rsidRPr="00592E45">
        <w:rPr>
          <w:rFonts w:ascii="华文楷体" w:eastAsia="华文楷体" w:hAnsi="华文楷体"/>
          <w:b/>
          <w:bCs/>
          <w:kern w:val="0"/>
          <w:sz w:val="32"/>
          <w:szCs w:val="32"/>
        </w:rPr>
        <w:br w:type="page"/>
      </w:r>
    </w:p>
    <w:sdt>
      <w:sdtPr>
        <w:rPr>
          <w:rFonts w:ascii="Calibri" w:eastAsia="宋体" w:hAnsi="Calibri" w:cs="Times New Roman"/>
          <w:color w:val="auto"/>
          <w:kern w:val="2"/>
          <w:sz w:val="21"/>
          <w:szCs w:val="22"/>
          <w:lang w:val="zh-CN"/>
        </w:rPr>
        <w:id w:val="394756194"/>
        <w:docPartObj>
          <w:docPartGallery w:val="Table of Contents"/>
          <w:docPartUnique/>
        </w:docPartObj>
      </w:sdtPr>
      <w:sdtEndPr>
        <w:rPr>
          <w:lang w:val="en-US"/>
        </w:rPr>
      </w:sdtEndPr>
      <w:sdtContent>
        <w:p w:rsidR="009F6C1E" w:rsidRDefault="009F6C1E" w:rsidP="006C52C9">
          <w:pPr>
            <w:pStyle w:val="TOC"/>
            <w:jc w:val="center"/>
          </w:pPr>
          <w:r w:rsidRPr="006C52C9">
            <w:rPr>
              <w:b/>
              <w:color w:val="auto"/>
              <w:lang w:val="zh-CN"/>
            </w:rPr>
            <w:t>目录</w:t>
          </w:r>
        </w:p>
        <w:p w:rsidR="00303854" w:rsidRDefault="0043614F">
          <w:pPr>
            <w:pStyle w:val="11"/>
            <w:tabs>
              <w:tab w:val="right" w:leader="dot" w:pos="8296"/>
            </w:tabs>
            <w:rPr>
              <w:rFonts w:asciiTheme="minorHAnsi" w:eastAsiaTheme="minorEastAsia" w:hAnsiTheme="minorHAnsi" w:cstheme="minorBidi"/>
              <w:b w:val="0"/>
              <w:noProof/>
              <w:sz w:val="21"/>
            </w:rPr>
          </w:pPr>
          <w:r w:rsidRPr="0043614F">
            <w:rPr>
              <w:rFonts w:ascii="仿宋_GB2312" w:hint="eastAsia"/>
              <w:szCs w:val="24"/>
            </w:rPr>
            <w:fldChar w:fldCharType="begin"/>
          </w:r>
          <w:r w:rsidR="009F6C1E" w:rsidRPr="009F6C1E">
            <w:rPr>
              <w:rFonts w:ascii="仿宋_GB2312" w:hint="eastAsia"/>
              <w:szCs w:val="24"/>
            </w:rPr>
            <w:instrText xml:space="preserve"> TOC \o "1-3" \h \z \u </w:instrText>
          </w:r>
          <w:r w:rsidRPr="0043614F">
            <w:rPr>
              <w:rFonts w:ascii="仿宋_GB2312" w:hint="eastAsia"/>
              <w:szCs w:val="24"/>
            </w:rPr>
            <w:fldChar w:fldCharType="separate"/>
          </w:r>
          <w:hyperlink w:anchor="_Toc94186715" w:history="1">
            <w:r w:rsidR="00303854" w:rsidRPr="00B974E0">
              <w:rPr>
                <w:rStyle w:val="ab"/>
                <w:rFonts w:hint="eastAsia"/>
                <w:noProof/>
              </w:rPr>
              <w:t>版本说明</w:t>
            </w:r>
            <w:r w:rsidR="00303854">
              <w:rPr>
                <w:noProof/>
                <w:webHidden/>
              </w:rPr>
              <w:tab/>
            </w:r>
            <w:r>
              <w:rPr>
                <w:noProof/>
                <w:webHidden/>
              </w:rPr>
              <w:fldChar w:fldCharType="begin"/>
            </w:r>
            <w:r w:rsidR="00303854">
              <w:rPr>
                <w:noProof/>
                <w:webHidden/>
              </w:rPr>
              <w:instrText xml:space="preserve"> PAGEREF _Toc94186715 \h </w:instrText>
            </w:r>
            <w:r>
              <w:rPr>
                <w:noProof/>
                <w:webHidden/>
              </w:rPr>
            </w:r>
            <w:r>
              <w:rPr>
                <w:noProof/>
                <w:webHidden/>
              </w:rPr>
              <w:fldChar w:fldCharType="separate"/>
            </w:r>
            <w:r w:rsidR="004D3B5B">
              <w:rPr>
                <w:noProof/>
                <w:webHidden/>
              </w:rPr>
              <w:t>2</w:t>
            </w:r>
            <w:r>
              <w:rPr>
                <w:noProof/>
                <w:webHidden/>
              </w:rPr>
              <w:fldChar w:fldCharType="end"/>
            </w:r>
          </w:hyperlink>
        </w:p>
        <w:p w:rsidR="00303854" w:rsidRDefault="0043614F">
          <w:pPr>
            <w:pStyle w:val="11"/>
            <w:tabs>
              <w:tab w:val="right" w:leader="dot" w:pos="8296"/>
            </w:tabs>
            <w:rPr>
              <w:rFonts w:asciiTheme="minorHAnsi" w:eastAsiaTheme="minorEastAsia" w:hAnsiTheme="minorHAnsi" w:cstheme="minorBidi"/>
              <w:b w:val="0"/>
              <w:noProof/>
              <w:sz w:val="21"/>
            </w:rPr>
          </w:pPr>
          <w:hyperlink w:anchor="_Toc94186716" w:history="1">
            <w:r w:rsidR="00303854" w:rsidRPr="00B974E0">
              <w:rPr>
                <w:rStyle w:val="ab"/>
                <w:rFonts w:hint="eastAsia"/>
                <w:noProof/>
              </w:rPr>
              <w:t>上海证券交易所基金通平台业务分布及主办部门</w:t>
            </w:r>
            <w:r w:rsidR="00303854">
              <w:rPr>
                <w:noProof/>
                <w:webHidden/>
              </w:rPr>
              <w:tab/>
            </w:r>
            <w:r>
              <w:rPr>
                <w:noProof/>
                <w:webHidden/>
              </w:rPr>
              <w:fldChar w:fldCharType="begin"/>
            </w:r>
            <w:r w:rsidR="00303854">
              <w:rPr>
                <w:noProof/>
                <w:webHidden/>
              </w:rPr>
              <w:instrText xml:space="preserve"> PAGEREF _Toc94186716 \h </w:instrText>
            </w:r>
            <w:r>
              <w:rPr>
                <w:noProof/>
                <w:webHidden/>
              </w:rPr>
            </w:r>
            <w:r>
              <w:rPr>
                <w:noProof/>
                <w:webHidden/>
              </w:rPr>
              <w:fldChar w:fldCharType="separate"/>
            </w:r>
            <w:r w:rsidR="004D3B5B">
              <w:rPr>
                <w:noProof/>
                <w:webHidden/>
              </w:rPr>
              <w:t>3</w:t>
            </w:r>
            <w:r>
              <w:rPr>
                <w:noProof/>
                <w:webHidden/>
              </w:rPr>
              <w:fldChar w:fldCharType="end"/>
            </w:r>
          </w:hyperlink>
        </w:p>
        <w:p w:rsidR="00303854" w:rsidRDefault="0043614F">
          <w:pPr>
            <w:pStyle w:val="11"/>
            <w:tabs>
              <w:tab w:val="left" w:pos="1260"/>
              <w:tab w:val="right" w:leader="dot" w:pos="8296"/>
            </w:tabs>
            <w:rPr>
              <w:rFonts w:asciiTheme="minorHAnsi" w:eastAsiaTheme="minorEastAsia" w:hAnsiTheme="minorHAnsi" w:cstheme="minorBidi"/>
              <w:b w:val="0"/>
              <w:noProof/>
              <w:sz w:val="21"/>
            </w:rPr>
          </w:pPr>
          <w:hyperlink w:anchor="_Toc94186717" w:history="1">
            <w:r w:rsidR="00303854" w:rsidRPr="00B974E0">
              <w:rPr>
                <w:rStyle w:val="ab"/>
                <w:rFonts w:hint="eastAsia"/>
                <w:noProof/>
              </w:rPr>
              <w:t>第一章</w:t>
            </w:r>
            <w:r w:rsidR="00303854">
              <w:rPr>
                <w:rFonts w:asciiTheme="minorHAnsi" w:eastAsiaTheme="minorEastAsia" w:hAnsiTheme="minorHAnsi" w:cstheme="minorBidi"/>
                <w:b w:val="0"/>
                <w:noProof/>
                <w:sz w:val="21"/>
              </w:rPr>
              <w:tab/>
            </w:r>
            <w:r w:rsidR="00303854" w:rsidRPr="00B974E0">
              <w:rPr>
                <w:rStyle w:val="ab"/>
                <w:rFonts w:hint="eastAsia"/>
                <w:noProof/>
              </w:rPr>
              <w:t>总则</w:t>
            </w:r>
            <w:r w:rsidR="00303854">
              <w:rPr>
                <w:noProof/>
                <w:webHidden/>
              </w:rPr>
              <w:tab/>
            </w:r>
            <w:r>
              <w:rPr>
                <w:noProof/>
                <w:webHidden/>
              </w:rPr>
              <w:fldChar w:fldCharType="begin"/>
            </w:r>
            <w:r w:rsidR="00303854">
              <w:rPr>
                <w:noProof/>
                <w:webHidden/>
              </w:rPr>
              <w:instrText xml:space="preserve"> PAGEREF _Toc94186717 \h </w:instrText>
            </w:r>
            <w:r>
              <w:rPr>
                <w:noProof/>
                <w:webHidden/>
              </w:rPr>
            </w:r>
            <w:r>
              <w:rPr>
                <w:noProof/>
                <w:webHidden/>
              </w:rPr>
              <w:fldChar w:fldCharType="separate"/>
            </w:r>
            <w:r w:rsidR="004D3B5B">
              <w:rPr>
                <w:noProof/>
                <w:webHidden/>
              </w:rPr>
              <w:t>6</w:t>
            </w:r>
            <w:r>
              <w:rPr>
                <w:noProof/>
                <w:webHidden/>
              </w:rPr>
              <w:fldChar w:fldCharType="end"/>
            </w:r>
          </w:hyperlink>
        </w:p>
        <w:p w:rsidR="00303854" w:rsidRDefault="0043614F">
          <w:pPr>
            <w:pStyle w:val="11"/>
            <w:tabs>
              <w:tab w:val="left" w:pos="1260"/>
              <w:tab w:val="right" w:leader="dot" w:pos="8296"/>
            </w:tabs>
            <w:rPr>
              <w:rFonts w:asciiTheme="minorHAnsi" w:eastAsiaTheme="minorEastAsia" w:hAnsiTheme="minorHAnsi" w:cstheme="minorBidi"/>
              <w:b w:val="0"/>
              <w:noProof/>
              <w:sz w:val="21"/>
            </w:rPr>
          </w:pPr>
          <w:hyperlink w:anchor="_Toc94186718" w:history="1">
            <w:r w:rsidR="00303854" w:rsidRPr="00B974E0">
              <w:rPr>
                <w:rStyle w:val="ab"/>
                <w:rFonts w:hint="eastAsia"/>
                <w:noProof/>
              </w:rPr>
              <w:t>第二章</w:t>
            </w:r>
            <w:r w:rsidR="00303854">
              <w:rPr>
                <w:rFonts w:asciiTheme="minorHAnsi" w:eastAsiaTheme="minorEastAsia" w:hAnsiTheme="minorHAnsi" w:cstheme="minorBidi"/>
                <w:b w:val="0"/>
                <w:noProof/>
                <w:sz w:val="21"/>
              </w:rPr>
              <w:tab/>
            </w:r>
            <w:r w:rsidR="00303854" w:rsidRPr="00B974E0">
              <w:rPr>
                <w:rStyle w:val="ab"/>
                <w:rFonts w:hint="eastAsia"/>
                <w:noProof/>
              </w:rPr>
              <w:t>常规业务</w:t>
            </w:r>
            <w:r w:rsidR="00303854">
              <w:rPr>
                <w:noProof/>
                <w:webHidden/>
              </w:rPr>
              <w:tab/>
            </w:r>
            <w:r>
              <w:rPr>
                <w:noProof/>
                <w:webHidden/>
              </w:rPr>
              <w:fldChar w:fldCharType="begin"/>
            </w:r>
            <w:r w:rsidR="00303854">
              <w:rPr>
                <w:noProof/>
                <w:webHidden/>
              </w:rPr>
              <w:instrText xml:space="preserve"> PAGEREF _Toc94186718 \h </w:instrText>
            </w:r>
            <w:r>
              <w:rPr>
                <w:noProof/>
                <w:webHidden/>
              </w:rPr>
            </w:r>
            <w:r>
              <w:rPr>
                <w:noProof/>
                <w:webHidden/>
              </w:rPr>
              <w:fldChar w:fldCharType="separate"/>
            </w:r>
            <w:r w:rsidR="004D3B5B">
              <w:rPr>
                <w:noProof/>
                <w:webHidden/>
              </w:rPr>
              <w:t>7</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19" w:history="1">
            <w:r w:rsidR="00303854" w:rsidRPr="00B974E0">
              <w:rPr>
                <w:rStyle w:val="ab"/>
                <w:rFonts w:ascii="黑体" w:hAnsi="黑体" w:hint="eastAsia"/>
                <w:noProof/>
              </w:rPr>
              <w:t>一、</w:t>
            </w:r>
            <w:r w:rsidR="00303854">
              <w:rPr>
                <w:rFonts w:asciiTheme="minorHAnsi" w:eastAsiaTheme="minorEastAsia" w:hAnsiTheme="minorHAnsi" w:cstheme="minorBidi"/>
                <w:noProof/>
                <w:sz w:val="21"/>
              </w:rPr>
              <w:tab/>
            </w:r>
            <w:r w:rsidR="00303854" w:rsidRPr="00B974E0">
              <w:rPr>
                <w:rStyle w:val="ab"/>
                <w:rFonts w:hint="eastAsia"/>
                <w:noProof/>
              </w:rPr>
              <w:t>数字证书申请</w:t>
            </w:r>
            <w:r w:rsidR="00303854">
              <w:rPr>
                <w:noProof/>
                <w:webHidden/>
              </w:rPr>
              <w:tab/>
            </w:r>
            <w:r>
              <w:rPr>
                <w:noProof/>
                <w:webHidden/>
              </w:rPr>
              <w:fldChar w:fldCharType="begin"/>
            </w:r>
            <w:r w:rsidR="00303854">
              <w:rPr>
                <w:noProof/>
                <w:webHidden/>
              </w:rPr>
              <w:instrText xml:space="preserve"> PAGEREF _Toc94186719 \h </w:instrText>
            </w:r>
            <w:r>
              <w:rPr>
                <w:noProof/>
                <w:webHidden/>
              </w:rPr>
            </w:r>
            <w:r>
              <w:rPr>
                <w:noProof/>
                <w:webHidden/>
              </w:rPr>
              <w:fldChar w:fldCharType="separate"/>
            </w:r>
            <w:r w:rsidR="004D3B5B">
              <w:rPr>
                <w:noProof/>
                <w:webHidden/>
              </w:rPr>
              <w:t>7</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20" w:history="1">
            <w:r w:rsidR="00303854" w:rsidRPr="00B974E0">
              <w:rPr>
                <w:rStyle w:val="ab"/>
                <w:rFonts w:ascii="黑体" w:hAnsi="黑体" w:hint="eastAsia"/>
                <w:noProof/>
              </w:rPr>
              <w:t>二、</w:t>
            </w:r>
            <w:r w:rsidR="00303854">
              <w:rPr>
                <w:rFonts w:asciiTheme="minorHAnsi" w:eastAsiaTheme="minorEastAsia" w:hAnsiTheme="minorHAnsi" w:cstheme="minorBidi"/>
                <w:noProof/>
                <w:sz w:val="21"/>
              </w:rPr>
              <w:tab/>
            </w:r>
            <w:r w:rsidR="00303854" w:rsidRPr="00B974E0">
              <w:rPr>
                <w:rStyle w:val="ab"/>
                <w:rFonts w:hint="eastAsia"/>
                <w:noProof/>
              </w:rPr>
              <w:t>办理综合业务交换平台接入</w:t>
            </w:r>
            <w:r w:rsidR="00303854">
              <w:rPr>
                <w:noProof/>
                <w:webHidden/>
              </w:rPr>
              <w:tab/>
            </w:r>
            <w:r>
              <w:rPr>
                <w:noProof/>
                <w:webHidden/>
              </w:rPr>
              <w:fldChar w:fldCharType="begin"/>
            </w:r>
            <w:r w:rsidR="00303854">
              <w:rPr>
                <w:noProof/>
                <w:webHidden/>
              </w:rPr>
              <w:instrText xml:space="preserve"> PAGEREF _Toc94186720 \h </w:instrText>
            </w:r>
            <w:r>
              <w:rPr>
                <w:noProof/>
                <w:webHidden/>
              </w:rPr>
            </w:r>
            <w:r>
              <w:rPr>
                <w:noProof/>
                <w:webHidden/>
              </w:rPr>
              <w:fldChar w:fldCharType="separate"/>
            </w:r>
            <w:r w:rsidR="004D3B5B">
              <w:rPr>
                <w:noProof/>
                <w:webHidden/>
              </w:rPr>
              <w:t>9</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21" w:history="1">
            <w:r w:rsidR="00303854" w:rsidRPr="00B974E0">
              <w:rPr>
                <w:rStyle w:val="ab"/>
                <w:rFonts w:ascii="黑体" w:hAnsi="黑体" w:hint="eastAsia"/>
                <w:noProof/>
              </w:rPr>
              <w:t>三、</w:t>
            </w:r>
            <w:r w:rsidR="00303854">
              <w:rPr>
                <w:rFonts w:asciiTheme="minorHAnsi" w:eastAsiaTheme="minorEastAsia" w:hAnsiTheme="minorHAnsi" w:cstheme="minorBidi"/>
                <w:noProof/>
                <w:sz w:val="21"/>
              </w:rPr>
              <w:tab/>
            </w:r>
            <w:r w:rsidR="00303854" w:rsidRPr="00B974E0">
              <w:rPr>
                <w:rStyle w:val="ab"/>
                <w:rFonts w:hint="eastAsia"/>
                <w:noProof/>
                <w:shd w:val="clear" w:color="auto" w:fill="FFFFFF"/>
              </w:rPr>
              <w:t>进行技术测试</w:t>
            </w:r>
            <w:r w:rsidR="00303854">
              <w:rPr>
                <w:noProof/>
                <w:webHidden/>
              </w:rPr>
              <w:tab/>
            </w:r>
            <w:r>
              <w:rPr>
                <w:noProof/>
                <w:webHidden/>
              </w:rPr>
              <w:fldChar w:fldCharType="begin"/>
            </w:r>
            <w:r w:rsidR="00303854">
              <w:rPr>
                <w:noProof/>
                <w:webHidden/>
              </w:rPr>
              <w:instrText xml:space="preserve"> PAGEREF _Toc94186721 \h </w:instrText>
            </w:r>
            <w:r>
              <w:rPr>
                <w:noProof/>
                <w:webHidden/>
              </w:rPr>
            </w:r>
            <w:r>
              <w:rPr>
                <w:noProof/>
                <w:webHidden/>
              </w:rPr>
              <w:fldChar w:fldCharType="separate"/>
            </w:r>
            <w:r w:rsidR="004D3B5B">
              <w:rPr>
                <w:noProof/>
                <w:webHidden/>
              </w:rPr>
              <w:t>9</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22" w:history="1">
            <w:r w:rsidR="00303854" w:rsidRPr="00B974E0">
              <w:rPr>
                <w:rStyle w:val="ab"/>
                <w:rFonts w:ascii="黑体" w:hAnsi="黑体" w:hint="eastAsia"/>
                <w:noProof/>
              </w:rPr>
              <w:t>四、</w:t>
            </w:r>
            <w:r w:rsidR="00303854">
              <w:rPr>
                <w:rFonts w:asciiTheme="minorHAnsi" w:eastAsiaTheme="minorEastAsia" w:hAnsiTheme="minorHAnsi" w:cstheme="minorBidi"/>
                <w:noProof/>
                <w:sz w:val="21"/>
              </w:rPr>
              <w:tab/>
            </w:r>
            <w:r w:rsidR="00303854" w:rsidRPr="00B974E0">
              <w:rPr>
                <w:rStyle w:val="ab"/>
                <w:rFonts w:hint="eastAsia"/>
                <w:noProof/>
              </w:rPr>
              <w:t>信息披露</w:t>
            </w:r>
            <w:r w:rsidR="00303854">
              <w:rPr>
                <w:noProof/>
                <w:webHidden/>
              </w:rPr>
              <w:tab/>
            </w:r>
            <w:r>
              <w:rPr>
                <w:noProof/>
                <w:webHidden/>
              </w:rPr>
              <w:fldChar w:fldCharType="begin"/>
            </w:r>
            <w:r w:rsidR="00303854">
              <w:rPr>
                <w:noProof/>
                <w:webHidden/>
              </w:rPr>
              <w:instrText xml:space="preserve"> PAGEREF _Toc94186722 \h </w:instrText>
            </w:r>
            <w:r>
              <w:rPr>
                <w:noProof/>
                <w:webHidden/>
              </w:rPr>
            </w:r>
            <w:r>
              <w:rPr>
                <w:noProof/>
                <w:webHidden/>
              </w:rPr>
              <w:fldChar w:fldCharType="separate"/>
            </w:r>
            <w:r w:rsidR="004D3B5B">
              <w:rPr>
                <w:noProof/>
                <w:webHidden/>
              </w:rPr>
              <w:t>9</w:t>
            </w:r>
            <w:r>
              <w:rPr>
                <w:noProof/>
                <w:webHidden/>
              </w:rPr>
              <w:fldChar w:fldCharType="end"/>
            </w:r>
          </w:hyperlink>
        </w:p>
        <w:p w:rsidR="00303854" w:rsidRDefault="0043614F">
          <w:pPr>
            <w:pStyle w:val="11"/>
            <w:tabs>
              <w:tab w:val="left" w:pos="1260"/>
              <w:tab w:val="right" w:leader="dot" w:pos="8296"/>
            </w:tabs>
            <w:rPr>
              <w:rFonts w:asciiTheme="minorHAnsi" w:eastAsiaTheme="minorEastAsia" w:hAnsiTheme="minorHAnsi" w:cstheme="minorBidi"/>
              <w:b w:val="0"/>
              <w:noProof/>
              <w:sz w:val="21"/>
            </w:rPr>
          </w:pPr>
          <w:hyperlink w:anchor="_Toc94186723" w:history="1">
            <w:r w:rsidR="00303854" w:rsidRPr="00B974E0">
              <w:rPr>
                <w:rStyle w:val="ab"/>
                <w:rFonts w:hint="eastAsia"/>
                <w:noProof/>
              </w:rPr>
              <w:t>第三章</w:t>
            </w:r>
            <w:r w:rsidR="00303854">
              <w:rPr>
                <w:rFonts w:asciiTheme="minorHAnsi" w:eastAsiaTheme="minorEastAsia" w:hAnsiTheme="minorHAnsi" w:cstheme="minorBidi"/>
                <w:b w:val="0"/>
                <w:noProof/>
                <w:sz w:val="21"/>
              </w:rPr>
              <w:tab/>
            </w:r>
            <w:r w:rsidR="00303854" w:rsidRPr="00B974E0">
              <w:rPr>
                <w:rStyle w:val="ab"/>
                <w:rFonts w:hint="eastAsia"/>
                <w:noProof/>
              </w:rPr>
              <w:t>基金管理人</w:t>
            </w:r>
            <w:r w:rsidR="00303854">
              <w:rPr>
                <w:noProof/>
                <w:webHidden/>
              </w:rPr>
              <w:tab/>
            </w:r>
            <w:r>
              <w:rPr>
                <w:noProof/>
                <w:webHidden/>
              </w:rPr>
              <w:fldChar w:fldCharType="begin"/>
            </w:r>
            <w:r w:rsidR="00303854">
              <w:rPr>
                <w:noProof/>
                <w:webHidden/>
              </w:rPr>
              <w:instrText xml:space="preserve"> PAGEREF _Toc94186723 \h </w:instrText>
            </w:r>
            <w:r>
              <w:rPr>
                <w:noProof/>
                <w:webHidden/>
              </w:rPr>
            </w:r>
            <w:r>
              <w:rPr>
                <w:noProof/>
                <w:webHidden/>
              </w:rPr>
              <w:fldChar w:fldCharType="separate"/>
            </w:r>
            <w:r w:rsidR="004D3B5B">
              <w:rPr>
                <w:noProof/>
                <w:webHidden/>
              </w:rPr>
              <w:t>11</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24" w:history="1">
            <w:r w:rsidR="00303854" w:rsidRPr="00B974E0">
              <w:rPr>
                <w:rStyle w:val="ab"/>
                <w:rFonts w:ascii="黑体" w:hAnsi="黑体" w:hint="eastAsia"/>
                <w:noProof/>
              </w:rPr>
              <w:t>一、</w:t>
            </w:r>
            <w:r w:rsidR="00303854">
              <w:rPr>
                <w:rFonts w:asciiTheme="minorHAnsi" w:eastAsiaTheme="minorEastAsia" w:hAnsiTheme="minorHAnsi" w:cstheme="minorBidi"/>
                <w:noProof/>
                <w:sz w:val="21"/>
              </w:rPr>
              <w:tab/>
            </w:r>
            <w:r w:rsidR="00303854" w:rsidRPr="00B974E0">
              <w:rPr>
                <w:rStyle w:val="ab"/>
                <w:rFonts w:hint="eastAsia"/>
                <w:noProof/>
              </w:rPr>
              <w:t>首次开通产品平台转让功能</w:t>
            </w:r>
            <w:r w:rsidR="00303854">
              <w:rPr>
                <w:noProof/>
                <w:webHidden/>
              </w:rPr>
              <w:tab/>
            </w:r>
            <w:r>
              <w:rPr>
                <w:noProof/>
                <w:webHidden/>
              </w:rPr>
              <w:fldChar w:fldCharType="begin"/>
            </w:r>
            <w:r w:rsidR="00303854">
              <w:rPr>
                <w:noProof/>
                <w:webHidden/>
              </w:rPr>
              <w:instrText xml:space="preserve"> PAGEREF _Toc94186724 \h </w:instrText>
            </w:r>
            <w:r>
              <w:rPr>
                <w:noProof/>
                <w:webHidden/>
              </w:rPr>
            </w:r>
            <w:r>
              <w:rPr>
                <w:noProof/>
                <w:webHidden/>
              </w:rPr>
              <w:fldChar w:fldCharType="separate"/>
            </w:r>
            <w:r w:rsidR="004D3B5B">
              <w:rPr>
                <w:noProof/>
                <w:webHidden/>
              </w:rPr>
              <w:t>11</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25" w:history="1">
            <w:r w:rsidR="00303854" w:rsidRPr="00B974E0">
              <w:rPr>
                <w:rStyle w:val="ab"/>
                <w:rFonts w:ascii="黑体" w:hAnsi="黑体" w:hint="eastAsia"/>
                <w:noProof/>
              </w:rPr>
              <w:t>二、</w:t>
            </w:r>
            <w:r w:rsidR="00303854">
              <w:rPr>
                <w:rFonts w:asciiTheme="minorHAnsi" w:eastAsiaTheme="minorEastAsia" w:hAnsiTheme="minorHAnsi" w:cstheme="minorBidi"/>
                <w:noProof/>
                <w:sz w:val="21"/>
              </w:rPr>
              <w:tab/>
            </w:r>
            <w:r w:rsidR="00303854" w:rsidRPr="00B974E0">
              <w:rPr>
                <w:rStyle w:val="ab"/>
                <w:rFonts w:hint="eastAsia"/>
                <w:noProof/>
              </w:rPr>
              <w:t>常规关闭（开通）平台转让功能</w:t>
            </w:r>
            <w:r w:rsidR="00303854">
              <w:rPr>
                <w:noProof/>
                <w:webHidden/>
              </w:rPr>
              <w:tab/>
            </w:r>
            <w:r>
              <w:rPr>
                <w:noProof/>
                <w:webHidden/>
              </w:rPr>
              <w:fldChar w:fldCharType="begin"/>
            </w:r>
            <w:r w:rsidR="00303854">
              <w:rPr>
                <w:noProof/>
                <w:webHidden/>
              </w:rPr>
              <w:instrText xml:space="preserve"> PAGEREF _Toc94186725 \h </w:instrText>
            </w:r>
            <w:r>
              <w:rPr>
                <w:noProof/>
                <w:webHidden/>
              </w:rPr>
            </w:r>
            <w:r>
              <w:rPr>
                <w:noProof/>
                <w:webHidden/>
              </w:rPr>
              <w:fldChar w:fldCharType="separate"/>
            </w:r>
            <w:r w:rsidR="004D3B5B">
              <w:rPr>
                <w:noProof/>
                <w:webHidden/>
              </w:rPr>
              <w:t>12</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26" w:history="1">
            <w:r w:rsidR="00303854" w:rsidRPr="00B974E0">
              <w:rPr>
                <w:rStyle w:val="ab"/>
                <w:rFonts w:ascii="黑体" w:hAnsi="黑体" w:hint="eastAsia"/>
                <w:noProof/>
              </w:rPr>
              <w:t>三、</w:t>
            </w:r>
            <w:r w:rsidR="00303854">
              <w:rPr>
                <w:rFonts w:asciiTheme="minorHAnsi" w:eastAsiaTheme="minorEastAsia" w:hAnsiTheme="minorHAnsi" w:cstheme="minorBidi"/>
                <w:noProof/>
                <w:sz w:val="21"/>
              </w:rPr>
              <w:tab/>
            </w:r>
            <w:r w:rsidR="00303854" w:rsidRPr="00B974E0">
              <w:rPr>
                <w:rStyle w:val="ab"/>
                <w:rFonts w:hint="eastAsia"/>
                <w:noProof/>
              </w:rPr>
              <w:t>紧急关闭平台转让功能</w:t>
            </w:r>
            <w:r w:rsidR="00303854">
              <w:rPr>
                <w:noProof/>
                <w:webHidden/>
              </w:rPr>
              <w:tab/>
            </w:r>
            <w:r>
              <w:rPr>
                <w:noProof/>
                <w:webHidden/>
              </w:rPr>
              <w:fldChar w:fldCharType="begin"/>
            </w:r>
            <w:r w:rsidR="00303854">
              <w:rPr>
                <w:noProof/>
                <w:webHidden/>
              </w:rPr>
              <w:instrText xml:space="preserve"> PAGEREF _Toc94186726 \h </w:instrText>
            </w:r>
            <w:r>
              <w:rPr>
                <w:noProof/>
                <w:webHidden/>
              </w:rPr>
            </w:r>
            <w:r>
              <w:rPr>
                <w:noProof/>
                <w:webHidden/>
              </w:rPr>
              <w:fldChar w:fldCharType="separate"/>
            </w:r>
            <w:r w:rsidR="004D3B5B">
              <w:rPr>
                <w:noProof/>
                <w:webHidden/>
              </w:rPr>
              <w:t>12</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27" w:history="1">
            <w:r w:rsidR="00303854" w:rsidRPr="00B974E0">
              <w:rPr>
                <w:rStyle w:val="ab"/>
                <w:rFonts w:ascii="黑体" w:hAnsi="黑体" w:hint="eastAsia"/>
                <w:noProof/>
              </w:rPr>
              <w:t>四、</w:t>
            </w:r>
            <w:r w:rsidR="00303854">
              <w:rPr>
                <w:rFonts w:asciiTheme="minorHAnsi" w:eastAsiaTheme="minorEastAsia" w:hAnsiTheme="minorHAnsi" w:cstheme="minorBidi"/>
                <w:noProof/>
                <w:sz w:val="21"/>
              </w:rPr>
              <w:tab/>
            </w:r>
            <w:r w:rsidR="00303854" w:rsidRPr="00B974E0">
              <w:rPr>
                <w:rStyle w:val="ab"/>
                <w:rFonts w:hint="eastAsia"/>
                <w:noProof/>
              </w:rPr>
              <w:t>产品与基金销售机构关系维护</w:t>
            </w:r>
            <w:r w:rsidR="00303854">
              <w:rPr>
                <w:noProof/>
                <w:webHidden/>
              </w:rPr>
              <w:tab/>
            </w:r>
            <w:r>
              <w:rPr>
                <w:noProof/>
                <w:webHidden/>
              </w:rPr>
              <w:fldChar w:fldCharType="begin"/>
            </w:r>
            <w:r w:rsidR="00303854">
              <w:rPr>
                <w:noProof/>
                <w:webHidden/>
              </w:rPr>
              <w:instrText xml:space="preserve"> PAGEREF _Toc94186727 \h </w:instrText>
            </w:r>
            <w:r>
              <w:rPr>
                <w:noProof/>
                <w:webHidden/>
              </w:rPr>
            </w:r>
            <w:r>
              <w:rPr>
                <w:noProof/>
                <w:webHidden/>
              </w:rPr>
              <w:fldChar w:fldCharType="separate"/>
            </w:r>
            <w:r w:rsidR="004D3B5B">
              <w:rPr>
                <w:noProof/>
                <w:webHidden/>
              </w:rPr>
              <w:t>13</w:t>
            </w:r>
            <w:r>
              <w:rPr>
                <w:noProof/>
                <w:webHidden/>
              </w:rPr>
              <w:fldChar w:fldCharType="end"/>
            </w:r>
          </w:hyperlink>
        </w:p>
        <w:p w:rsidR="00303854" w:rsidRDefault="0043614F">
          <w:pPr>
            <w:pStyle w:val="11"/>
            <w:tabs>
              <w:tab w:val="left" w:pos="1260"/>
              <w:tab w:val="right" w:leader="dot" w:pos="8296"/>
            </w:tabs>
            <w:rPr>
              <w:rFonts w:asciiTheme="minorHAnsi" w:eastAsiaTheme="minorEastAsia" w:hAnsiTheme="minorHAnsi" w:cstheme="minorBidi"/>
              <w:b w:val="0"/>
              <w:noProof/>
              <w:sz w:val="21"/>
            </w:rPr>
          </w:pPr>
          <w:hyperlink w:anchor="_Toc94186728" w:history="1">
            <w:r w:rsidR="00303854" w:rsidRPr="00B974E0">
              <w:rPr>
                <w:rStyle w:val="ab"/>
                <w:rFonts w:hint="eastAsia"/>
                <w:noProof/>
              </w:rPr>
              <w:t>第四章</w:t>
            </w:r>
            <w:r w:rsidR="00303854">
              <w:rPr>
                <w:rFonts w:asciiTheme="minorHAnsi" w:eastAsiaTheme="minorEastAsia" w:hAnsiTheme="minorHAnsi" w:cstheme="minorBidi"/>
                <w:b w:val="0"/>
                <w:noProof/>
                <w:sz w:val="21"/>
              </w:rPr>
              <w:tab/>
            </w:r>
            <w:r w:rsidR="00303854" w:rsidRPr="00B974E0">
              <w:rPr>
                <w:rStyle w:val="ab"/>
                <w:rFonts w:hint="eastAsia"/>
                <w:noProof/>
              </w:rPr>
              <w:t>基金销售机构</w:t>
            </w:r>
            <w:r w:rsidR="00303854">
              <w:rPr>
                <w:noProof/>
                <w:webHidden/>
              </w:rPr>
              <w:tab/>
            </w:r>
            <w:r>
              <w:rPr>
                <w:noProof/>
                <w:webHidden/>
              </w:rPr>
              <w:fldChar w:fldCharType="begin"/>
            </w:r>
            <w:r w:rsidR="00303854">
              <w:rPr>
                <w:noProof/>
                <w:webHidden/>
              </w:rPr>
              <w:instrText xml:space="preserve"> PAGEREF _Toc94186728 \h </w:instrText>
            </w:r>
            <w:r>
              <w:rPr>
                <w:noProof/>
                <w:webHidden/>
              </w:rPr>
            </w:r>
            <w:r>
              <w:rPr>
                <w:noProof/>
                <w:webHidden/>
              </w:rPr>
              <w:fldChar w:fldCharType="separate"/>
            </w:r>
            <w:r w:rsidR="004D3B5B">
              <w:rPr>
                <w:noProof/>
                <w:webHidden/>
              </w:rPr>
              <w:t>14</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29" w:history="1">
            <w:r w:rsidR="00303854" w:rsidRPr="00B974E0">
              <w:rPr>
                <w:rStyle w:val="ab"/>
                <w:rFonts w:ascii="黑体" w:hAnsi="黑体" w:hint="eastAsia"/>
                <w:noProof/>
              </w:rPr>
              <w:t>一、</w:t>
            </w:r>
            <w:r w:rsidR="00303854">
              <w:rPr>
                <w:rFonts w:asciiTheme="minorHAnsi" w:eastAsiaTheme="minorEastAsia" w:hAnsiTheme="minorHAnsi" w:cstheme="minorBidi"/>
                <w:noProof/>
                <w:sz w:val="21"/>
              </w:rPr>
              <w:tab/>
            </w:r>
            <w:r w:rsidR="00303854" w:rsidRPr="00B974E0">
              <w:rPr>
                <w:rStyle w:val="ab"/>
                <w:rFonts w:hint="eastAsia"/>
                <w:noProof/>
              </w:rPr>
              <w:t>申请接入平台</w:t>
            </w:r>
            <w:r w:rsidR="00303854">
              <w:rPr>
                <w:noProof/>
                <w:webHidden/>
              </w:rPr>
              <w:tab/>
            </w:r>
            <w:r>
              <w:rPr>
                <w:noProof/>
                <w:webHidden/>
              </w:rPr>
              <w:fldChar w:fldCharType="begin"/>
            </w:r>
            <w:r w:rsidR="00303854">
              <w:rPr>
                <w:noProof/>
                <w:webHidden/>
              </w:rPr>
              <w:instrText xml:space="preserve"> PAGEREF _Toc94186729 \h </w:instrText>
            </w:r>
            <w:r>
              <w:rPr>
                <w:noProof/>
                <w:webHidden/>
              </w:rPr>
            </w:r>
            <w:r>
              <w:rPr>
                <w:noProof/>
                <w:webHidden/>
              </w:rPr>
              <w:fldChar w:fldCharType="separate"/>
            </w:r>
            <w:r w:rsidR="004D3B5B">
              <w:rPr>
                <w:noProof/>
                <w:webHidden/>
              </w:rPr>
              <w:t>14</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30" w:history="1">
            <w:r w:rsidR="00303854" w:rsidRPr="00B974E0">
              <w:rPr>
                <w:rStyle w:val="ab"/>
                <w:rFonts w:ascii="黑体" w:hAnsi="黑体" w:hint="eastAsia"/>
                <w:noProof/>
              </w:rPr>
              <w:t>二、</w:t>
            </w:r>
            <w:r w:rsidR="00303854">
              <w:rPr>
                <w:rFonts w:asciiTheme="minorHAnsi" w:eastAsiaTheme="minorEastAsia" w:hAnsiTheme="minorHAnsi" w:cstheme="minorBidi"/>
                <w:noProof/>
                <w:sz w:val="21"/>
              </w:rPr>
              <w:tab/>
            </w:r>
            <w:r w:rsidR="00303854" w:rsidRPr="00B974E0">
              <w:rPr>
                <w:rStyle w:val="ab"/>
                <w:rFonts w:hint="eastAsia"/>
                <w:noProof/>
              </w:rPr>
              <w:t>常规额度调整</w:t>
            </w:r>
            <w:r w:rsidR="00303854">
              <w:rPr>
                <w:noProof/>
                <w:webHidden/>
              </w:rPr>
              <w:tab/>
            </w:r>
            <w:r>
              <w:rPr>
                <w:noProof/>
                <w:webHidden/>
              </w:rPr>
              <w:fldChar w:fldCharType="begin"/>
            </w:r>
            <w:r w:rsidR="00303854">
              <w:rPr>
                <w:noProof/>
                <w:webHidden/>
              </w:rPr>
              <w:instrText xml:space="preserve"> PAGEREF _Toc94186730 \h </w:instrText>
            </w:r>
            <w:r>
              <w:rPr>
                <w:noProof/>
                <w:webHidden/>
              </w:rPr>
            </w:r>
            <w:r>
              <w:rPr>
                <w:noProof/>
                <w:webHidden/>
              </w:rPr>
              <w:fldChar w:fldCharType="separate"/>
            </w:r>
            <w:r w:rsidR="004D3B5B">
              <w:rPr>
                <w:noProof/>
                <w:webHidden/>
              </w:rPr>
              <w:t>15</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31" w:history="1">
            <w:r w:rsidR="00303854" w:rsidRPr="00B974E0">
              <w:rPr>
                <w:rStyle w:val="ab"/>
                <w:rFonts w:ascii="黑体" w:hAnsi="黑体" w:hint="eastAsia"/>
                <w:noProof/>
              </w:rPr>
              <w:t>三、</w:t>
            </w:r>
            <w:r w:rsidR="00303854">
              <w:rPr>
                <w:rFonts w:asciiTheme="minorHAnsi" w:eastAsiaTheme="minorEastAsia" w:hAnsiTheme="minorHAnsi" w:cstheme="minorBidi"/>
                <w:noProof/>
                <w:sz w:val="21"/>
              </w:rPr>
              <w:tab/>
            </w:r>
            <w:r w:rsidR="00303854" w:rsidRPr="00B974E0">
              <w:rPr>
                <w:rStyle w:val="ab"/>
                <w:rFonts w:hint="eastAsia"/>
                <w:noProof/>
              </w:rPr>
              <w:t>紧急额度调整</w:t>
            </w:r>
            <w:r w:rsidR="00303854">
              <w:rPr>
                <w:noProof/>
                <w:webHidden/>
              </w:rPr>
              <w:tab/>
            </w:r>
            <w:r>
              <w:rPr>
                <w:noProof/>
                <w:webHidden/>
              </w:rPr>
              <w:fldChar w:fldCharType="begin"/>
            </w:r>
            <w:r w:rsidR="00303854">
              <w:rPr>
                <w:noProof/>
                <w:webHidden/>
              </w:rPr>
              <w:instrText xml:space="preserve"> PAGEREF _Toc94186731 \h </w:instrText>
            </w:r>
            <w:r>
              <w:rPr>
                <w:noProof/>
                <w:webHidden/>
              </w:rPr>
            </w:r>
            <w:r>
              <w:rPr>
                <w:noProof/>
                <w:webHidden/>
              </w:rPr>
              <w:fldChar w:fldCharType="separate"/>
            </w:r>
            <w:r w:rsidR="004D3B5B">
              <w:rPr>
                <w:noProof/>
                <w:webHidden/>
              </w:rPr>
              <w:t>16</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32" w:history="1">
            <w:r w:rsidR="00303854" w:rsidRPr="00B974E0">
              <w:rPr>
                <w:rStyle w:val="ab"/>
                <w:rFonts w:ascii="黑体" w:hAnsi="黑体" w:hint="eastAsia"/>
                <w:noProof/>
              </w:rPr>
              <w:t>四、</w:t>
            </w:r>
            <w:r w:rsidR="00303854">
              <w:rPr>
                <w:rFonts w:asciiTheme="minorHAnsi" w:eastAsiaTheme="minorEastAsia" w:hAnsiTheme="minorHAnsi" w:cstheme="minorBidi"/>
                <w:noProof/>
                <w:sz w:val="21"/>
              </w:rPr>
              <w:tab/>
            </w:r>
            <w:r w:rsidR="00303854" w:rsidRPr="00B974E0">
              <w:rPr>
                <w:rStyle w:val="ab"/>
                <w:rFonts w:hint="eastAsia"/>
                <w:noProof/>
              </w:rPr>
              <w:t>终止开展平台销售业务</w:t>
            </w:r>
            <w:r w:rsidR="00303854">
              <w:rPr>
                <w:noProof/>
                <w:webHidden/>
              </w:rPr>
              <w:tab/>
            </w:r>
            <w:r>
              <w:rPr>
                <w:noProof/>
                <w:webHidden/>
              </w:rPr>
              <w:fldChar w:fldCharType="begin"/>
            </w:r>
            <w:r w:rsidR="00303854">
              <w:rPr>
                <w:noProof/>
                <w:webHidden/>
              </w:rPr>
              <w:instrText xml:space="preserve"> PAGEREF _Toc94186732 \h </w:instrText>
            </w:r>
            <w:r>
              <w:rPr>
                <w:noProof/>
                <w:webHidden/>
              </w:rPr>
            </w:r>
            <w:r>
              <w:rPr>
                <w:noProof/>
                <w:webHidden/>
              </w:rPr>
              <w:fldChar w:fldCharType="separate"/>
            </w:r>
            <w:r w:rsidR="004D3B5B">
              <w:rPr>
                <w:noProof/>
                <w:webHidden/>
              </w:rPr>
              <w:t>16</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33" w:history="1">
            <w:r w:rsidR="00303854" w:rsidRPr="00B974E0">
              <w:rPr>
                <w:rStyle w:val="ab"/>
                <w:rFonts w:ascii="黑体" w:hAnsi="黑体" w:hint="eastAsia"/>
                <w:noProof/>
              </w:rPr>
              <w:t>五、</w:t>
            </w:r>
            <w:r w:rsidR="00303854">
              <w:rPr>
                <w:rFonts w:asciiTheme="minorHAnsi" w:eastAsiaTheme="minorEastAsia" w:hAnsiTheme="minorHAnsi" w:cstheme="minorBidi"/>
                <w:noProof/>
                <w:sz w:val="21"/>
              </w:rPr>
              <w:tab/>
            </w:r>
            <w:r w:rsidR="00303854" w:rsidRPr="00B974E0">
              <w:rPr>
                <w:rStyle w:val="ab"/>
                <w:rFonts w:hint="eastAsia"/>
                <w:noProof/>
              </w:rPr>
              <w:t>前端控制</w:t>
            </w:r>
            <w:r w:rsidR="00303854">
              <w:rPr>
                <w:noProof/>
                <w:webHidden/>
              </w:rPr>
              <w:tab/>
            </w:r>
            <w:r>
              <w:rPr>
                <w:noProof/>
                <w:webHidden/>
              </w:rPr>
              <w:fldChar w:fldCharType="begin"/>
            </w:r>
            <w:r w:rsidR="00303854">
              <w:rPr>
                <w:noProof/>
                <w:webHidden/>
              </w:rPr>
              <w:instrText xml:space="preserve"> PAGEREF _Toc94186733 \h </w:instrText>
            </w:r>
            <w:r>
              <w:rPr>
                <w:noProof/>
                <w:webHidden/>
              </w:rPr>
            </w:r>
            <w:r>
              <w:rPr>
                <w:noProof/>
                <w:webHidden/>
              </w:rPr>
              <w:fldChar w:fldCharType="separate"/>
            </w:r>
            <w:r w:rsidR="004D3B5B">
              <w:rPr>
                <w:noProof/>
                <w:webHidden/>
              </w:rPr>
              <w:t>16</w:t>
            </w:r>
            <w:r>
              <w:rPr>
                <w:noProof/>
                <w:webHidden/>
              </w:rPr>
              <w:fldChar w:fldCharType="end"/>
            </w:r>
          </w:hyperlink>
        </w:p>
        <w:p w:rsidR="00303854" w:rsidRDefault="0043614F">
          <w:pPr>
            <w:pStyle w:val="11"/>
            <w:tabs>
              <w:tab w:val="left" w:pos="1260"/>
              <w:tab w:val="right" w:leader="dot" w:pos="8296"/>
            </w:tabs>
            <w:rPr>
              <w:rFonts w:asciiTheme="minorHAnsi" w:eastAsiaTheme="minorEastAsia" w:hAnsiTheme="minorHAnsi" w:cstheme="minorBidi"/>
              <w:b w:val="0"/>
              <w:noProof/>
              <w:sz w:val="21"/>
            </w:rPr>
          </w:pPr>
          <w:hyperlink w:anchor="_Toc94186734" w:history="1">
            <w:r w:rsidR="00303854" w:rsidRPr="00B974E0">
              <w:rPr>
                <w:rStyle w:val="ab"/>
                <w:rFonts w:hint="eastAsia"/>
                <w:noProof/>
              </w:rPr>
              <w:t>第五章</w:t>
            </w:r>
            <w:r w:rsidR="00303854">
              <w:rPr>
                <w:rFonts w:asciiTheme="minorHAnsi" w:eastAsiaTheme="minorEastAsia" w:hAnsiTheme="minorHAnsi" w:cstheme="minorBidi"/>
                <w:b w:val="0"/>
                <w:noProof/>
                <w:sz w:val="21"/>
              </w:rPr>
              <w:tab/>
            </w:r>
            <w:r w:rsidR="00303854" w:rsidRPr="00B974E0">
              <w:rPr>
                <w:rStyle w:val="ab"/>
                <w:noProof/>
              </w:rPr>
              <w:t xml:space="preserve"> </w:t>
            </w:r>
            <w:r w:rsidR="00303854" w:rsidRPr="00B974E0">
              <w:rPr>
                <w:rStyle w:val="ab"/>
                <w:rFonts w:hint="eastAsia"/>
                <w:noProof/>
              </w:rPr>
              <w:t>做市商</w:t>
            </w:r>
            <w:r w:rsidR="00303854">
              <w:rPr>
                <w:noProof/>
                <w:webHidden/>
              </w:rPr>
              <w:tab/>
            </w:r>
            <w:r>
              <w:rPr>
                <w:noProof/>
                <w:webHidden/>
              </w:rPr>
              <w:fldChar w:fldCharType="begin"/>
            </w:r>
            <w:r w:rsidR="00303854">
              <w:rPr>
                <w:noProof/>
                <w:webHidden/>
              </w:rPr>
              <w:instrText xml:space="preserve"> PAGEREF _Toc94186734 \h </w:instrText>
            </w:r>
            <w:r>
              <w:rPr>
                <w:noProof/>
                <w:webHidden/>
              </w:rPr>
            </w:r>
            <w:r>
              <w:rPr>
                <w:noProof/>
                <w:webHidden/>
              </w:rPr>
              <w:fldChar w:fldCharType="separate"/>
            </w:r>
            <w:r w:rsidR="004D3B5B">
              <w:rPr>
                <w:noProof/>
                <w:webHidden/>
              </w:rPr>
              <w:t>18</w:t>
            </w:r>
            <w:r>
              <w:rPr>
                <w:noProof/>
                <w:webHidden/>
              </w:rPr>
              <w:fldChar w:fldCharType="end"/>
            </w:r>
          </w:hyperlink>
        </w:p>
        <w:p w:rsidR="00303854" w:rsidRDefault="0043614F">
          <w:pPr>
            <w:pStyle w:val="20"/>
            <w:tabs>
              <w:tab w:val="left" w:pos="1680"/>
              <w:tab w:val="right" w:leader="dot" w:pos="8296"/>
            </w:tabs>
            <w:rPr>
              <w:rFonts w:asciiTheme="minorHAnsi" w:eastAsiaTheme="minorEastAsia" w:hAnsiTheme="minorHAnsi" w:cstheme="minorBidi"/>
              <w:b w:val="0"/>
              <w:noProof/>
              <w:sz w:val="21"/>
              <w:szCs w:val="22"/>
            </w:rPr>
          </w:pPr>
          <w:hyperlink w:anchor="_Toc94186735" w:history="1">
            <w:r w:rsidR="00303854" w:rsidRPr="00B974E0">
              <w:rPr>
                <w:rStyle w:val="ab"/>
                <w:rFonts w:hint="eastAsia"/>
                <w:noProof/>
              </w:rPr>
              <w:t>第一节</w:t>
            </w:r>
            <w:r w:rsidR="00303854">
              <w:rPr>
                <w:rFonts w:asciiTheme="minorHAnsi" w:eastAsiaTheme="minorEastAsia" w:hAnsiTheme="minorHAnsi" w:cstheme="minorBidi"/>
                <w:b w:val="0"/>
                <w:noProof/>
                <w:sz w:val="21"/>
                <w:szCs w:val="22"/>
              </w:rPr>
              <w:tab/>
            </w:r>
            <w:r w:rsidR="00303854" w:rsidRPr="00B974E0">
              <w:rPr>
                <w:rStyle w:val="ab"/>
                <w:rFonts w:hint="eastAsia"/>
                <w:noProof/>
              </w:rPr>
              <w:t>业务申请与受理</w:t>
            </w:r>
            <w:r w:rsidR="00303854">
              <w:rPr>
                <w:noProof/>
                <w:webHidden/>
              </w:rPr>
              <w:tab/>
            </w:r>
            <w:r>
              <w:rPr>
                <w:noProof/>
                <w:webHidden/>
              </w:rPr>
              <w:fldChar w:fldCharType="begin"/>
            </w:r>
            <w:r w:rsidR="00303854">
              <w:rPr>
                <w:noProof/>
                <w:webHidden/>
              </w:rPr>
              <w:instrText xml:space="preserve"> PAGEREF _Toc94186735 \h </w:instrText>
            </w:r>
            <w:r>
              <w:rPr>
                <w:noProof/>
                <w:webHidden/>
              </w:rPr>
            </w:r>
            <w:r>
              <w:rPr>
                <w:noProof/>
                <w:webHidden/>
              </w:rPr>
              <w:fldChar w:fldCharType="separate"/>
            </w:r>
            <w:r w:rsidR="004D3B5B">
              <w:rPr>
                <w:noProof/>
                <w:webHidden/>
              </w:rPr>
              <w:t>18</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36" w:history="1">
            <w:r w:rsidR="00303854" w:rsidRPr="00B974E0">
              <w:rPr>
                <w:rStyle w:val="ab"/>
                <w:rFonts w:ascii="黑体" w:hAnsi="黑体" w:hint="eastAsia"/>
                <w:noProof/>
              </w:rPr>
              <w:t>一、</w:t>
            </w:r>
            <w:r w:rsidR="00303854">
              <w:rPr>
                <w:rFonts w:asciiTheme="minorHAnsi" w:eastAsiaTheme="minorEastAsia" w:hAnsiTheme="minorHAnsi" w:cstheme="minorBidi"/>
                <w:noProof/>
                <w:sz w:val="21"/>
              </w:rPr>
              <w:tab/>
            </w:r>
            <w:r w:rsidR="00303854" w:rsidRPr="00B974E0">
              <w:rPr>
                <w:rStyle w:val="ab"/>
                <w:rFonts w:hint="eastAsia"/>
                <w:noProof/>
              </w:rPr>
              <w:t>申请接入平台</w:t>
            </w:r>
            <w:r w:rsidR="00303854">
              <w:rPr>
                <w:noProof/>
                <w:webHidden/>
              </w:rPr>
              <w:tab/>
            </w:r>
            <w:r>
              <w:rPr>
                <w:noProof/>
                <w:webHidden/>
              </w:rPr>
              <w:fldChar w:fldCharType="begin"/>
            </w:r>
            <w:r w:rsidR="00303854">
              <w:rPr>
                <w:noProof/>
                <w:webHidden/>
              </w:rPr>
              <w:instrText xml:space="preserve"> PAGEREF _Toc94186736 \h </w:instrText>
            </w:r>
            <w:r>
              <w:rPr>
                <w:noProof/>
                <w:webHidden/>
              </w:rPr>
            </w:r>
            <w:r>
              <w:rPr>
                <w:noProof/>
                <w:webHidden/>
              </w:rPr>
              <w:fldChar w:fldCharType="separate"/>
            </w:r>
            <w:r w:rsidR="004D3B5B">
              <w:rPr>
                <w:noProof/>
                <w:webHidden/>
              </w:rPr>
              <w:t>18</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37" w:history="1">
            <w:r w:rsidR="00303854" w:rsidRPr="00B974E0">
              <w:rPr>
                <w:rStyle w:val="ab"/>
                <w:rFonts w:ascii="黑体" w:hAnsi="黑体" w:hint="eastAsia"/>
                <w:noProof/>
              </w:rPr>
              <w:t>二、</w:t>
            </w:r>
            <w:r w:rsidR="00303854">
              <w:rPr>
                <w:rFonts w:asciiTheme="minorHAnsi" w:eastAsiaTheme="minorEastAsia" w:hAnsiTheme="minorHAnsi" w:cstheme="minorBidi"/>
                <w:noProof/>
                <w:sz w:val="21"/>
              </w:rPr>
              <w:tab/>
            </w:r>
            <w:r w:rsidR="00303854" w:rsidRPr="00B974E0">
              <w:rPr>
                <w:rStyle w:val="ab"/>
                <w:rFonts w:hint="eastAsia"/>
                <w:noProof/>
              </w:rPr>
              <w:t>做市账户报备</w:t>
            </w:r>
            <w:r w:rsidR="00303854">
              <w:rPr>
                <w:noProof/>
                <w:webHidden/>
              </w:rPr>
              <w:tab/>
            </w:r>
            <w:r>
              <w:rPr>
                <w:noProof/>
                <w:webHidden/>
              </w:rPr>
              <w:fldChar w:fldCharType="begin"/>
            </w:r>
            <w:r w:rsidR="00303854">
              <w:rPr>
                <w:noProof/>
                <w:webHidden/>
              </w:rPr>
              <w:instrText xml:space="preserve"> PAGEREF _Toc94186737 \h </w:instrText>
            </w:r>
            <w:r>
              <w:rPr>
                <w:noProof/>
                <w:webHidden/>
              </w:rPr>
            </w:r>
            <w:r>
              <w:rPr>
                <w:noProof/>
                <w:webHidden/>
              </w:rPr>
              <w:fldChar w:fldCharType="separate"/>
            </w:r>
            <w:r w:rsidR="004D3B5B">
              <w:rPr>
                <w:noProof/>
                <w:webHidden/>
              </w:rPr>
              <w:t>19</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38" w:history="1">
            <w:r w:rsidR="00303854" w:rsidRPr="00B974E0">
              <w:rPr>
                <w:rStyle w:val="ab"/>
                <w:rFonts w:ascii="黑体" w:hAnsi="黑体" w:hint="eastAsia"/>
                <w:noProof/>
              </w:rPr>
              <w:t>三、</w:t>
            </w:r>
            <w:r w:rsidR="00303854">
              <w:rPr>
                <w:rFonts w:asciiTheme="minorHAnsi" w:eastAsiaTheme="minorEastAsia" w:hAnsiTheme="minorHAnsi" w:cstheme="minorBidi"/>
                <w:noProof/>
                <w:sz w:val="21"/>
              </w:rPr>
              <w:tab/>
            </w:r>
            <w:r w:rsidR="00303854" w:rsidRPr="00B974E0">
              <w:rPr>
                <w:rStyle w:val="ab"/>
                <w:rFonts w:hint="eastAsia"/>
                <w:noProof/>
              </w:rPr>
              <w:t>做市商申请为基金产品做市</w:t>
            </w:r>
            <w:r w:rsidR="00303854">
              <w:rPr>
                <w:noProof/>
                <w:webHidden/>
              </w:rPr>
              <w:tab/>
            </w:r>
            <w:r>
              <w:rPr>
                <w:noProof/>
                <w:webHidden/>
              </w:rPr>
              <w:fldChar w:fldCharType="begin"/>
            </w:r>
            <w:r w:rsidR="00303854">
              <w:rPr>
                <w:noProof/>
                <w:webHidden/>
              </w:rPr>
              <w:instrText xml:space="preserve"> PAGEREF _Toc94186738 \h </w:instrText>
            </w:r>
            <w:r>
              <w:rPr>
                <w:noProof/>
                <w:webHidden/>
              </w:rPr>
            </w:r>
            <w:r>
              <w:rPr>
                <w:noProof/>
                <w:webHidden/>
              </w:rPr>
              <w:fldChar w:fldCharType="separate"/>
            </w:r>
            <w:r w:rsidR="004D3B5B">
              <w:rPr>
                <w:noProof/>
                <w:webHidden/>
              </w:rPr>
              <w:t>20</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39" w:history="1">
            <w:r w:rsidR="00303854" w:rsidRPr="00B974E0">
              <w:rPr>
                <w:rStyle w:val="ab"/>
                <w:rFonts w:ascii="黑体" w:hAnsi="黑体" w:hint="eastAsia"/>
                <w:noProof/>
              </w:rPr>
              <w:t>四、</w:t>
            </w:r>
            <w:r w:rsidR="00303854">
              <w:rPr>
                <w:rFonts w:asciiTheme="minorHAnsi" w:eastAsiaTheme="minorEastAsia" w:hAnsiTheme="minorHAnsi" w:cstheme="minorBidi"/>
                <w:noProof/>
                <w:sz w:val="21"/>
              </w:rPr>
              <w:tab/>
            </w:r>
            <w:r w:rsidR="00303854" w:rsidRPr="00B974E0">
              <w:rPr>
                <w:rStyle w:val="ab"/>
                <w:rFonts w:hint="eastAsia"/>
                <w:noProof/>
              </w:rPr>
              <w:t>主动申请终止做市服务</w:t>
            </w:r>
            <w:r w:rsidR="00303854">
              <w:rPr>
                <w:noProof/>
                <w:webHidden/>
              </w:rPr>
              <w:tab/>
            </w:r>
            <w:r>
              <w:rPr>
                <w:noProof/>
                <w:webHidden/>
              </w:rPr>
              <w:fldChar w:fldCharType="begin"/>
            </w:r>
            <w:r w:rsidR="00303854">
              <w:rPr>
                <w:noProof/>
                <w:webHidden/>
              </w:rPr>
              <w:instrText xml:space="preserve"> PAGEREF _Toc94186739 \h </w:instrText>
            </w:r>
            <w:r>
              <w:rPr>
                <w:noProof/>
                <w:webHidden/>
              </w:rPr>
            </w:r>
            <w:r>
              <w:rPr>
                <w:noProof/>
                <w:webHidden/>
              </w:rPr>
              <w:fldChar w:fldCharType="separate"/>
            </w:r>
            <w:r w:rsidR="004D3B5B">
              <w:rPr>
                <w:noProof/>
                <w:webHidden/>
              </w:rPr>
              <w:t>21</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40" w:history="1">
            <w:r w:rsidR="00303854" w:rsidRPr="00B974E0">
              <w:rPr>
                <w:rStyle w:val="ab"/>
                <w:rFonts w:ascii="黑体" w:hAnsi="黑体" w:hint="eastAsia"/>
                <w:noProof/>
              </w:rPr>
              <w:t>五、</w:t>
            </w:r>
            <w:r w:rsidR="00303854">
              <w:rPr>
                <w:rFonts w:asciiTheme="minorHAnsi" w:eastAsiaTheme="minorEastAsia" w:hAnsiTheme="minorHAnsi" w:cstheme="minorBidi"/>
                <w:noProof/>
                <w:sz w:val="21"/>
              </w:rPr>
              <w:tab/>
            </w:r>
            <w:r w:rsidR="00303854" w:rsidRPr="00B974E0">
              <w:rPr>
                <w:rStyle w:val="ab"/>
                <w:rFonts w:hint="eastAsia"/>
                <w:noProof/>
              </w:rPr>
              <w:t>常规调整业务额度</w:t>
            </w:r>
            <w:r w:rsidR="00303854">
              <w:rPr>
                <w:noProof/>
                <w:webHidden/>
              </w:rPr>
              <w:tab/>
            </w:r>
            <w:r>
              <w:rPr>
                <w:noProof/>
                <w:webHidden/>
              </w:rPr>
              <w:fldChar w:fldCharType="begin"/>
            </w:r>
            <w:r w:rsidR="00303854">
              <w:rPr>
                <w:noProof/>
                <w:webHidden/>
              </w:rPr>
              <w:instrText xml:space="preserve"> PAGEREF _Toc94186740 \h </w:instrText>
            </w:r>
            <w:r>
              <w:rPr>
                <w:noProof/>
                <w:webHidden/>
              </w:rPr>
            </w:r>
            <w:r>
              <w:rPr>
                <w:noProof/>
                <w:webHidden/>
              </w:rPr>
              <w:fldChar w:fldCharType="separate"/>
            </w:r>
            <w:r w:rsidR="004D3B5B">
              <w:rPr>
                <w:noProof/>
                <w:webHidden/>
              </w:rPr>
              <w:t>21</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41" w:history="1">
            <w:r w:rsidR="00303854" w:rsidRPr="00B974E0">
              <w:rPr>
                <w:rStyle w:val="ab"/>
                <w:rFonts w:ascii="黑体" w:hAnsi="黑体" w:hint="eastAsia"/>
                <w:noProof/>
              </w:rPr>
              <w:t>六、</w:t>
            </w:r>
            <w:r w:rsidR="00303854">
              <w:rPr>
                <w:rFonts w:asciiTheme="minorHAnsi" w:eastAsiaTheme="minorEastAsia" w:hAnsiTheme="minorHAnsi" w:cstheme="minorBidi"/>
                <w:noProof/>
                <w:sz w:val="21"/>
              </w:rPr>
              <w:tab/>
            </w:r>
            <w:r w:rsidR="00303854" w:rsidRPr="00B974E0">
              <w:rPr>
                <w:rStyle w:val="ab"/>
                <w:rFonts w:hint="eastAsia"/>
                <w:noProof/>
              </w:rPr>
              <w:t>紧急业务额度调整</w:t>
            </w:r>
            <w:r w:rsidR="00303854">
              <w:rPr>
                <w:noProof/>
                <w:webHidden/>
              </w:rPr>
              <w:tab/>
            </w:r>
            <w:r>
              <w:rPr>
                <w:noProof/>
                <w:webHidden/>
              </w:rPr>
              <w:fldChar w:fldCharType="begin"/>
            </w:r>
            <w:r w:rsidR="00303854">
              <w:rPr>
                <w:noProof/>
                <w:webHidden/>
              </w:rPr>
              <w:instrText xml:space="preserve"> PAGEREF _Toc94186741 \h </w:instrText>
            </w:r>
            <w:r>
              <w:rPr>
                <w:noProof/>
                <w:webHidden/>
              </w:rPr>
            </w:r>
            <w:r>
              <w:rPr>
                <w:noProof/>
                <w:webHidden/>
              </w:rPr>
              <w:fldChar w:fldCharType="separate"/>
            </w:r>
            <w:r w:rsidR="004D3B5B">
              <w:rPr>
                <w:noProof/>
                <w:webHidden/>
              </w:rPr>
              <w:t>22</w:t>
            </w:r>
            <w:r>
              <w:rPr>
                <w:noProof/>
                <w:webHidden/>
              </w:rPr>
              <w:fldChar w:fldCharType="end"/>
            </w:r>
          </w:hyperlink>
        </w:p>
        <w:p w:rsidR="00303854" w:rsidRDefault="0043614F">
          <w:pPr>
            <w:pStyle w:val="20"/>
            <w:tabs>
              <w:tab w:val="left" w:pos="1680"/>
              <w:tab w:val="right" w:leader="dot" w:pos="8296"/>
            </w:tabs>
            <w:rPr>
              <w:rFonts w:asciiTheme="minorHAnsi" w:eastAsiaTheme="minorEastAsia" w:hAnsiTheme="minorHAnsi" w:cstheme="minorBidi"/>
              <w:b w:val="0"/>
              <w:noProof/>
              <w:sz w:val="21"/>
              <w:szCs w:val="22"/>
            </w:rPr>
          </w:pPr>
          <w:hyperlink w:anchor="_Toc94186742" w:history="1">
            <w:r w:rsidR="00303854" w:rsidRPr="00B974E0">
              <w:rPr>
                <w:rStyle w:val="ab"/>
                <w:rFonts w:hint="eastAsia"/>
                <w:noProof/>
              </w:rPr>
              <w:t>第二节</w:t>
            </w:r>
            <w:r w:rsidR="00303854">
              <w:rPr>
                <w:rFonts w:asciiTheme="minorHAnsi" w:eastAsiaTheme="minorEastAsia" w:hAnsiTheme="minorHAnsi" w:cstheme="minorBidi"/>
                <w:b w:val="0"/>
                <w:noProof/>
                <w:sz w:val="21"/>
                <w:szCs w:val="22"/>
              </w:rPr>
              <w:tab/>
            </w:r>
            <w:r w:rsidR="00303854" w:rsidRPr="00B974E0">
              <w:rPr>
                <w:rStyle w:val="ab"/>
                <w:rFonts w:hint="eastAsia"/>
                <w:noProof/>
              </w:rPr>
              <w:t>义务与评价</w:t>
            </w:r>
            <w:r w:rsidR="00303854">
              <w:rPr>
                <w:noProof/>
                <w:webHidden/>
              </w:rPr>
              <w:tab/>
            </w:r>
            <w:r>
              <w:rPr>
                <w:noProof/>
                <w:webHidden/>
              </w:rPr>
              <w:fldChar w:fldCharType="begin"/>
            </w:r>
            <w:r w:rsidR="00303854">
              <w:rPr>
                <w:noProof/>
                <w:webHidden/>
              </w:rPr>
              <w:instrText xml:space="preserve"> PAGEREF _Toc94186742 \h </w:instrText>
            </w:r>
            <w:r>
              <w:rPr>
                <w:noProof/>
                <w:webHidden/>
              </w:rPr>
            </w:r>
            <w:r>
              <w:rPr>
                <w:noProof/>
                <w:webHidden/>
              </w:rPr>
              <w:fldChar w:fldCharType="separate"/>
            </w:r>
            <w:r w:rsidR="004D3B5B">
              <w:rPr>
                <w:noProof/>
                <w:webHidden/>
              </w:rPr>
              <w:t>22</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43" w:history="1">
            <w:r w:rsidR="00303854" w:rsidRPr="00B974E0">
              <w:rPr>
                <w:rStyle w:val="ab"/>
                <w:rFonts w:ascii="黑体" w:hAnsi="黑体" w:hint="eastAsia"/>
                <w:noProof/>
              </w:rPr>
              <w:t>一、</w:t>
            </w:r>
            <w:r w:rsidR="00303854">
              <w:rPr>
                <w:rFonts w:asciiTheme="minorHAnsi" w:eastAsiaTheme="minorEastAsia" w:hAnsiTheme="minorHAnsi" w:cstheme="minorBidi"/>
                <w:noProof/>
                <w:sz w:val="21"/>
              </w:rPr>
              <w:tab/>
            </w:r>
            <w:r w:rsidR="00303854" w:rsidRPr="00B974E0">
              <w:rPr>
                <w:rStyle w:val="ab"/>
                <w:rFonts w:hint="eastAsia"/>
                <w:noProof/>
              </w:rPr>
              <w:t>做市义务</w:t>
            </w:r>
            <w:r w:rsidR="00303854">
              <w:rPr>
                <w:noProof/>
                <w:webHidden/>
              </w:rPr>
              <w:tab/>
            </w:r>
            <w:r>
              <w:rPr>
                <w:noProof/>
                <w:webHidden/>
              </w:rPr>
              <w:fldChar w:fldCharType="begin"/>
            </w:r>
            <w:r w:rsidR="00303854">
              <w:rPr>
                <w:noProof/>
                <w:webHidden/>
              </w:rPr>
              <w:instrText xml:space="preserve"> PAGEREF _Toc94186743 \h </w:instrText>
            </w:r>
            <w:r>
              <w:rPr>
                <w:noProof/>
                <w:webHidden/>
              </w:rPr>
            </w:r>
            <w:r>
              <w:rPr>
                <w:noProof/>
                <w:webHidden/>
              </w:rPr>
              <w:fldChar w:fldCharType="separate"/>
            </w:r>
            <w:r w:rsidR="004D3B5B">
              <w:rPr>
                <w:noProof/>
                <w:webHidden/>
              </w:rPr>
              <w:t>22</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44" w:history="1">
            <w:r w:rsidR="00303854" w:rsidRPr="00B974E0">
              <w:rPr>
                <w:rStyle w:val="ab"/>
                <w:rFonts w:ascii="黑体" w:hAnsi="黑体" w:hint="eastAsia"/>
                <w:noProof/>
              </w:rPr>
              <w:t>二、</w:t>
            </w:r>
            <w:r w:rsidR="00303854">
              <w:rPr>
                <w:rFonts w:asciiTheme="minorHAnsi" w:eastAsiaTheme="minorEastAsia" w:hAnsiTheme="minorHAnsi" w:cstheme="minorBidi"/>
                <w:noProof/>
                <w:sz w:val="21"/>
              </w:rPr>
              <w:tab/>
            </w:r>
            <w:r w:rsidR="00303854" w:rsidRPr="00B974E0">
              <w:rPr>
                <w:rStyle w:val="ab"/>
                <w:rFonts w:hint="eastAsia"/>
                <w:noProof/>
              </w:rPr>
              <w:t>月度评价</w:t>
            </w:r>
            <w:r w:rsidR="00303854">
              <w:rPr>
                <w:noProof/>
                <w:webHidden/>
              </w:rPr>
              <w:tab/>
            </w:r>
            <w:r>
              <w:rPr>
                <w:noProof/>
                <w:webHidden/>
              </w:rPr>
              <w:fldChar w:fldCharType="begin"/>
            </w:r>
            <w:r w:rsidR="00303854">
              <w:rPr>
                <w:noProof/>
                <w:webHidden/>
              </w:rPr>
              <w:instrText xml:space="preserve"> PAGEREF _Toc94186744 \h </w:instrText>
            </w:r>
            <w:r>
              <w:rPr>
                <w:noProof/>
                <w:webHidden/>
              </w:rPr>
            </w:r>
            <w:r>
              <w:rPr>
                <w:noProof/>
                <w:webHidden/>
              </w:rPr>
              <w:fldChar w:fldCharType="separate"/>
            </w:r>
            <w:r w:rsidR="004D3B5B">
              <w:rPr>
                <w:noProof/>
                <w:webHidden/>
              </w:rPr>
              <w:t>25</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45" w:history="1">
            <w:r w:rsidR="00303854" w:rsidRPr="00B974E0">
              <w:rPr>
                <w:rStyle w:val="ab"/>
                <w:rFonts w:ascii="黑体" w:hAnsi="黑体" w:hint="eastAsia"/>
                <w:noProof/>
              </w:rPr>
              <w:t>三、</w:t>
            </w:r>
            <w:r w:rsidR="00303854">
              <w:rPr>
                <w:rFonts w:asciiTheme="minorHAnsi" w:eastAsiaTheme="minorEastAsia" w:hAnsiTheme="minorHAnsi" w:cstheme="minorBidi"/>
                <w:noProof/>
                <w:sz w:val="21"/>
              </w:rPr>
              <w:tab/>
            </w:r>
            <w:r w:rsidR="00303854" w:rsidRPr="00B974E0">
              <w:rPr>
                <w:rStyle w:val="ab"/>
                <w:rFonts w:hint="eastAsia"/>
                <w:noProof/>
              </w:rPr>
              <w:t>年度综合评价</w:t>
            </w:r>
            <w:r w:rsidR="00303854">
              <w:rPr>
                <w:noProof/>
                <w:webHidden/>
              </w:rPr>
              <w:tab/>
            </w:r>
            <w:r>
              <w:rPr>
                <w:noProof/>
                <w:webHidden/>
              </w:rPr>
              <w:fldChar w:fldCharType="begin"/>
            </w:r>
            <w:r w:rsidR="00303854">
              <w:rPr>
                <w:noProof/>
                <w:webHidden/>
              </w:rPr>
              <w:instrText xml:space="preserve"> PAGEREF _Toc94186745 \h </w:instrText>
            </w:r>
            <w:r>
              <w:rPr>
                <w:noProof/>
                <w:webHidden/>
              </w:rPr>
            </w:r>
            <w:r>
              <w:rPr>
                <w:noProof/>
                <w:webHidden/>
              </w:rPr>
              <w:fldChar w:fldCharType="separate"/>
            </w:r>
            <w:r w:rsidR="004D3B5B">
              <w:rPr>
                <w:noProof/>
                <w:webHidden/>
              </w:rPr>
              <w:t>25</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46" w:history="1">
            <w:r w:rsidR="00303854" w:rsidRPr="00B974E0">
              <w:rPr>
                <w:rStyle w:val="ab"/>
                <w:rFonts w:ascii="黑体" w:hAnsi="黑体" w:hint="eastAsia"/>
                <w:noProof/>
              </w:rPr>
              <w:t>四、</w:t>
            </w:r>
            <w:r w:rsidR="00303854">
              <w:rPr>
                <w:rFonts w:asciiTheme="minorHAnsi" w:eastAsiaTheme="minorEastAsia" w:hAnsiTheme="minorHAnsi" w:cstheme="minorBidi"/>
                <w:noProof/>
                <w:sz w:val="21"/>
              </w:rPr>
              <w:tab/>
            </w:r>
            <w:r w:rsidR="00303854" w:rsidRPr="00B974E0">
              <w:rPr>
                <w:rStyle w:val="ab"/>
                <w:rFonts w:hint="eastAsia"/>
                <w:noProof/>
              </w:rPr>
              <w:t>评价调整</w:t>
            </w:r>
            <w:r w:rsidR="00303854">
              <w:rPr>
                <w:noProof/>
                <w:webHidden/>
              </w:rPr>
              <w:tab/>
            </w:r>
            <w:r>
              <w:rPr>
                <w:noProof/>
                <w:webHidden/>
              </w:rPr>
              <w:fldChar w:fldCharType="begin"/>
            </w:r>
            <w:r w:rsidR="00303854">
              <w:rPr>
                <w:noProof/>
                <w:webHidden/>
              </w:rPr>
              <w:instrText xml:space="preserve"> PAGEREF _Toc94186746 \h </w:instrText>
            </w:r>
            <w:r>
              <w:rPr>
                <w:noProof/>
                <w:webHidden/>
              </w:rPr>
            </w:r>
            <w:r>
              <w:rPr>
                <w:noProof/>
                <w:webHidden/>
              </w:rPr>
              <w:fldChar w:fldCharType="separate"/>
            </w:r>
            <w:r w:rsidR="004D3B5B">
              <w:rPr>
                <w:noProof/>
                <w:webHidden/>
              </w:rPr>
              <w:t>26</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47" w:history="1">
            <w:r w:rsidR="00303854" w:rsidRPr="00B974E0">
              <w:rPr>
                <w:rStyle w:val="ab"/>
                <w:rFonts w:ascii="黑体" w:hAnsi="黑体" w:hint="eastAsia"/>
                <w:noProof/>
              </w:rPr>
              <w:t>五、</w:t>
            </w:r>
            <w:r w:rsidR="00303854">
              <w:rPr>
                <w:rFonts w:asciiTheme="minorHAnsi" w:eastAsiaTheme="minorEastAsia" w:hAnsiTheme="minorHAnsi" w:cstheme="minorBidi"/>
                <w:noProof/>
                <w:sz w:val="21"/>
              </w:rPr>
              <w:tab/>
            </w:r>
            <w:r w:rsidR="00303854" w:rsidRPr="00B974E0">
              <w:rPr>
                <w:rStyle w:val="ab"/>
                <w:rFonts w:hint="eastAsia"/>
                <w:noProof/>
              </w:rPr>
              <w:t>评价公告</w:t>
            </w:r>
            <w:r w:rsidR="00303854">
              <w:rPr>
                <w:noProof/>
                <w:webHidden/>
              </w:rPr>
              <w:tab/>
            </w:r>
            <w:r>
              <w:rPr>
                <w:noProof/>
                <w:webHidden/>
              </w:rPr>
              <w:fldChar w:fldCharType="begin"/>
            </w:r>
            <w:r w:rsidR="00303854">
              <w:rPr>
                <w:noProof/>
                <w:webHidden/>
              </w:rPr>
              <w:instrText xml:space="preserve"> PAGEREF _Toc94186747 \h </w:instrText>
            </w:r>
            <w:r>
              <w:rPr>
                <w:noProof/>
                <w:webHidden/>
              </w:rPr>
            </w:r>
            <w:r>
              <w:rPr>
                <w:noProof/>
                <w:webHidden/>
              </w:rPr>
              <w:fldChar w:fldCharType="separate"/>
            </w:r>
            <w:r w:rsidR="004D3B5B">
              <w:rPr>
                <w:noProof/>
                <w:webHidden/>
              </w:rPr>
              <w:t>27</w:t>
            </w:r>
            <w:r>
              <w:rPr>
                <w:noProof/>
                <w:webHidden/>
              </w:rPr>
              <w:fldChar w:fldCharType="end"/>
            </w:r>
          </w:hyperlink>
        </w:p>
        <w:p w:rsidR="00303854" w:rsidRDefault="0043614F">
          <w:pPr>
            <w:pStyle w:val="20"/>
            <w:tabs>
              <w:tab w:val="left" w:pos="1680"/>
              <w:tab w:val="right" w:leader="dot" w:pos="8296"/>
            </w:tabs>
            <w:rPr>
              <w:rFonts w:asciiTheme="minorHAnsi" w:eastAsiaTheme="minorEastAsia" w:hAnsiTheme="minorHAnsi" w:cstheme="minorBidi"/>
              <w:b w:val="0"/>
              <w:noProof/>
              <w:sz w:val="21"/>
              <w:szCs w:val="22"/>
            </w:rPr>
          </w:pPr>
          <w:hyperlink w:anchor="_Toc94186748" w:history="1">
            <w:r w:rsidR="00303854" w:rsidRPr="00B974E0">
              <w:rPr>
                <w:rStyle w:val="ab"/>
                <w:rFonts w:hint="eastAsia"/>
                <w:noProof/>
              </w:rPr>
              <w:t>第三节</w:t>
            </w:r>
            <w:r w:rsidR="00303854">
              <w:rPr>
                <w:rFonts w:asciiTheme="minorHAnsi" w:eastAsiaTheme="minorEastAsia" w:hAnsiTheme="minorHAnsi" w:cstheme="minorBidi"/>
                <w:b w:val="0"/>
                <w:noProof/>
                <w:sz w:val="21"/>
                <w:szCs w:val="22"/>
              </w:rPr>
              <w:tab/>
            </w:r>
            <w:r w:rsidR="00303854" w:rsidRPr="00B974E0">
              <w:rPr>
                <w:rStyle w:val="ab"/>
                <w:rFonts w:hint="eastAsia"/>
                <w:noProof/>
              </w:rPr>
              <w:t>权利、激励与监督管理</w:t>
            </w:r>
            <w:r w:rsidR="00303854">
              <w:rPr>
                <w:noProof/>
                <w:webHidden/>
              </w:rPr>
              <w:tab/>
            </w:r>
            <w:r>
              <w:rPr>
                <w:noProof/>
                <w:webHidden/>
              </w:rPr>
              <w:fldChar w:fldCharType="begin"/>
            </w:r>
            <w:r w:rsidR="00303854">
              <w:rPr>
                <w:noProof/>
                <w:webHidden/>
              </w:rPr>
              <w:instrText xml:space="preserve"> PAGEREF _Toc94186748 \h </w:instrText>
            </w:r>
            <w:r>
              <w:rPr>
                <w:noProof/>
                <w:webHidden/>
              </w:rPr>
            </w:r>
            <w:r>
              <w:rPr>
                <w:noProof/>
                <w:webHidden/>
              </w:rPr>
              <w:fldChar w:fldCharType="separate"/>
            </w:r>
            <w:r w:rsidR="004D3B5B">
              <w:rPr>
                <w:noProof/>
                <w:webHidden/>
              </w:rPr>
              <w:t>27</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49" w:history="1">
            <w:r w:rsidR="00303854" w:rsidRPr="00B974E0">
              <w:rPr>
                <w:rStyle w:val="ab"/>
                <w:rFonts w:ascii="黑体" w:hAnsi="黑体" w:hint="eastAsia"/>
                <w:noProof/>
              </w:rPr>
              <w:t>一、</w:t>
            </w:r>
            <w:r w:rsidR="00303854">
              <w:rPr>
                <w:rFonts w:asciiTheme="minorHAnsi" w:eastAsiaTheme="minorEastAsia" w:hAnsiTheme="minorHAnsi" w:cstheme="minorBidi"/>
                <w:noProof/>
                <w:sz w:val="21"/>
              </w:rPr>
              <w:tab/>
            </w:r>
            <w:r w:rsidR="00303854" w:rsidRPr="00B974E0">
              <w:rPr>
                <w:rStyle w:val="ab"/>
                <w:rFonts w:hint="eastAsia"/>
                <w:noProof/>
              </w:rPr>
              <w:t>做市评价豁免</w:t>
            </w:r>
            <w:r w:rsidR="00303854">
              <w:rPr>
                <w:noProof/>
                <w:webHidden/>
              </w:rPr>
              <w:tab/>
            </w:r>
            <w:r>
              <w:rPr>
                <w:noProof/>
                <w:webHidden/>
              </w:rPr>
              <w:fldChar w:fldCharType="begin"/>
            </w:r>
            <w:r w:rsidR="00303854">
              <w:rPr>
                <w:noProof/>
                <w:webHidden/>
              </w:rPr>
              <w:instrText xml:space="preserve"> PAGEREF _Toc94186749 \h </w:instrText>
            </w:r>
            <w:r>
              <w:rPr>
                <w:noProof/>
                <w:webHidden/>
              </w:rPr>
            </w:r>
            <w:r>
              <w:rPr>
                <w:noProof/>
                <w:webHidden/>
              </w:rPr>
              <w:fldChar w:fldCharType="separate"/>
            </w:r>
            <w:r w:rsidR="004D3B5B">
              <w:rPr>
                <w:noProof/>
                <w:webHidden/>
              </w:rPr>
              <w:t>27</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50" w:history="1">
            <w:r w:rsidR="00303854" w:rsidRPr="00B974E0">
              <w:rPr>
                <w:rStyle w:val="ab"/>
                <w:rFonts w:ascii="黑体" w:hAnsi="黑体" w:hint="eastAsia"/>
                <w:noProof/>
              </w:rPr>
              <w:t>二、</w:t>
            </w:r>
            <w:r w:rsidR="00303854">
              <w:rPr>
                <w:rFonts w:asciiTheme="minorHAnsi" w:eastAsiaTheme="minorEastAsia" w:hAnsiTheme="minorHAnsi" w:cstheme="minorBidi"/>
                <w:noProof/>
                <w:sz w:val="21"/>
              </w:rPr>
              <w:tab/>
            </w:r>
            <w:r w:rsidR="00303854" w:rsidRPr="00B974E0">
              <w:rPr>
                <w:rStyle w:val="ab"/>
                <w:rFonts w:hint="eastAsia"/>
                <w:noProof/>
              </w:rPr>
              <w:t>做市激励与监督</w:t>
            </w:r>
            <w:r w:rsidR="00303854">
              <w:rPr>
                <w:noProof/>
                <w:webHidden/>
              </w:rPr>
              <w:tab/>
            </w:r>
            <w:r>
              <w:rPr>
                <w:noProof/>
                <w:webHidden/>
              </w:rPr>
              <w:fldChar w:fldCharType="begin"/>
            </w:r>
            <w:r w:rsidR="00303854">
              <w:rPr>
                <w:noProof/>
                <w:webHidden/>
              </w:rPr>
              <w:instrText xml:space="preserve"> PAGEREF _Toc94186750 \h </w:instrText>
            </w:r>
            <w:r>
              <w:rPr>
                <w:noProof/>
                <w:webHidden/>
              </w:rPr>
            </w:r>
            <w:r>
              <w:rPr>
                <w:noProof/>
                <w:webHidden/>
              </w:rPr>
              <w:fldChar w:fldCharType="separate"/>
            </w:r>
            <w:r w:rsidR="004D3B5B">
              <w:rPr>
                <w:noProof/>
                <w:webHidden/>
              </w:rPr>
              <w:t>27</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51" w:history="1">
            <w:r w:rsidR="00303854" w:rsidRPr="00B974E0">
              <w:rPr>
                <w:rStyle w:val="ab"/>
                <w:rFonts w:ascii="黑体" w:hAnsi="黑体" w:hint="eastAsia"/>
                <w:noProof/>
              </w:rPr>
              <w:t>三、</w:t>
            </w:r>
            <w:r w:rsidR="00303854">
              <w:rPr>
                <w:rFonts w:asciiTheme="minorHAnsi" w:eastAsiaTheme="minorEastAsia" w:hAnsiTheme="minorHAnsi" w:cstheme="minorBidi"/>
                <w:noProof/>
                <w:sz w:val="21"/>
              </w:rPr>
              <w:tab/>
            </w:r>
            <w:r w:rsidR="00303854" w:rsidRPr="00B974E0">
              <w:rPr>
                <w:rStyle w:val="ab"/>
                <w:rFonts w:hint="eastAsia"/>
                <w:noProof/>
              </w:rPr>
              <w:t>终止为特定标的做市服务</w:t>
            </w:r>
            <w:r w:rsidR="00303854">
              <w:rPr>
                <w:noProof/>
                <w:webHidden/>
              </w:rPr>
              <w:tab/>
            </w:r>
            <w:r>
              <w:rPr>
                <w:noProof/>
                <w:webHidden/>
              </w:rPr>
              <w:fldChar w:fldCharType="begin"/>
            </w:r>
            <w:r w:rsidR="00303854">
              <w:rPr>
                <w:noProof/>
                <w:webHidden/>
              </w:rPr>
              <w:instrText xml:space="preserve"> PAGEREF _Toc94186751 \h </w:instrText>
            </w:r>
            <w:r>
              <w:rPr>
                <w:noProof/>
                <w:webHidden/>
              </w:rPr>
            </w:r>
            <w:r>
              <w:rPr>
                <w:noProof/>
                <w:webHidden/>
              </w:rPr>
              <w:fldChar w:fldCharType="separate"/>
            </w:r>
            <w:r w:rsidR="004D3B5B">
              <w:rPr>
                <w:noProof/>
                <w:webHidden/>
              </w:rPr>
              <w:t>27</w:t>
            </w:r>
            <w:r>
              <w:rPr>
                <w:noProof/>
                <w:webHidden/>
              </w:rPr>
              <w:fldChar w:fldCharType="end"/>
            </w:r>
          </w:hyperlink>
        </w:p>
        <w:p w:rsidR="00303854" w:rsidRDefault="0043614F">
          <w:pPr>
            <w:pStyle w:val="30"/>
            <w:tabs>
              <w:tab w:val="left" w:pos="1680"/>
              <w:tab w:val="right" w:leader="dot" w:pos="8296"/>
            </w:tabs>
            <w:rPr>
              <w:rFonts w:asciiTheme="minorHAnsi" w:eastAsiaTheme="minorEastAsia" w:hAnsiTheme="minorHAnsi" w:cstheme="minorBidi"/>
              <w:noProof/>
              <w:sz w:val="21"/>
            </w:rPr>
          </w:pPr>
          <w:hyperlink w:anchor="_Toc94186752" w:history="1">
            <w:r w:rsidR="00303854" w:rsidRPr="00B974E0">
              <w:rPr>
                <w:rStyle w:val="ab"/>
                <w:rFonts w:ascii="黑体" w:hAnsi="黑体" w:hint="eastAsia"/>
                <w:noProof/>
              </w:rPr>
              <w:t>四、</w:t>
            </w:r>
            <w:r w:rsidR="00303854">
              <w:rPr>
                <w:rFonts w:asciiTheme="minorHAnsi" w:eastAsiaTheme="minorEastAsia" w:hAnsiTheme="minorHAnsi" w:cstheme="minorBidi"/>
                <w:noProof/>
                <w:sz w:val="21"/>
              </w:rPr>
              <w:tab/>
            </w:r>
            <w:r w:rsidR="00303854" w:rsidRPr="00B974E0">
              <w:rPr>
                <w:rStyle w:val="ab"/>
                <w:rFonts w:hint="eastAsia"/>
                <w:noProof/>
              </w:rPr>
              <w:t>终止开展做市业务</w:t>
            </w:r>
            <w:r w:rsidR="00303854">
              <w:rPr>
                <w:noProof/>
                <w:webHidden/>
              </w:rPr>
              <w:tab/>
            </w:r>
            <w:r>
              <w:rPr>
                <w:noProof/>
                <w:webHidden/>
              </w:rPr>
              <w:fldChar w:fldCharType="begin"/>
            </w:r>
            <w:r w:rsidR="00303854">
              <w:rPr>
                <w:noProof/>
                <w:webHidden/>
              </w:rPr>
              <w:instrText xml:space="preserve"> PAGEREF _Toc94186752 \h </w:instrText>
            </w:r>
            <w:r>
              <w:rPr>
                <w:noProof/>
                <w:webHidden/>
              </w:rPr>
            </w:r>
            <w:r>
              <w:rPr>
                <w:noProof/>
                <w:webHidden/>
              </w:rPr>
              <w:fldChar w:fldCharType="separate"/>
            </w:r>
            <w:r w:rsidR="004D3B5B">
              <w:rPr>
                <w:noProof/>
                <w:webHidden/>
              </w:rPr>
              <w:t>28</w:t>
            </w:r>
            <w:r>
              <w:rPr>
                <w:noProof/>
                <w:webHidden/>
              </w:rPr>
              <w:fldChar w:fldCharType="end"/>
            </w:r>
          </w:hyperlink>
        </w:p>
        <w:p w:rsidR="00303854" w:rsidRDefault="0043614F">
          <w:pPr>
            <w:pStyle w:val="11"/>
            <w:tabs>
              <w:tab w:val="left" w:pos="1260"/>
              <w:tab w:val="right" w:leader="dot" w:pos="8296"/>
            </w:tabs>
            <w:rPr>
              <w:rFonts w:asciiTheme="minorHAnsi" w:eastAsiaTheme="minorEastAsia" w:hAnsiTheme="minorHAnsi" w:cstheme="minorBidi"/>
              <w:b w:val="0"/>
              <w:noProof/>
              <w:sz w:val="21"/>
            </w:rPr>
          </w:pPr>
          <w:hyperlink w:anchor="_Toc94186753" w:history="1">
            <w:r w:rsidR="00303854" w:rsidRPr="00B974E0">
              <w:rPr>
                <w:rStyle w:val="ab"/>
                <w:rFonts w:hint="eastAsia"/>
                <w:noProof/>
              </w:rPr>
              <w:t>第六章</w:t>
            </w:r>
            <w:r w:rsidR="00303854">
              <w:rPr>
                <w:rFonts w:asciiTheme="minorHAnsi" w:eastAsiaTheme="minorEastAsia" w:hAnsiTheme="minorHAnsi" w:cstheme="minorBidi"/>
                <w:b w:val="0"/>
                <w:noProof/>
                <w:sz w:val="21"/>
              </w:rPr>
              <w:tab/>
            </w:r>
            <w:r w:rsidR="00303854" w:rsidRPr="00B974E0">
              <w:rPr>
                <w:rStyle w:val="ab"/>
                <w:rFonts w:hint="eastAsia"/>
                <w:noProof/>
              </w:rPr>
              <w:t>附件</w:t>
            </w:r>
            <w:r w:rsidR="00303854">
              <w:rPr>
                <w:noProof/>
                <w:webHidden/>
              </w:rPr>
              <w:tab/>
            </w:r>
            <w:r>
              <w:rPr>
                <w:noProof/>
                <w:webHidden/>
              </w:rPr>
              <w:fldChar w:fldCharType="begin"/>
            </w:r>
            <w:r w:rsidR="00303854">
              <w:rPr>
                <w:noProof/>
                <w:webHidden/>
              </w:rPr>
              <w:instrText xml:space="preserve"> PAGEREF _Toc94186753 \h </w:instrText>
            </w:r>
            <w:r>
              <w:rPr>
                <w:noProof/>
                <w:webHidden/>
              </w:rPr>
            </w:r>
            <w:r>
              <w:rPr>
                <w:noProof/>
                <w:webHidden/>
              </w:rPr>
              <w:fldChar w:fldCharType="separate"/>
            </w:r>
            <w:r w:rsidR="004D3B5B">
              <w:rPr>
                <w:noProof/>
                <w:webHidden/>
              </w:rPr>
              <w:t>29</w:t>
            </w:r>
            <w:r>
              <w:rPr>
                <w:noProof/>
                <w:webHidden/>
              </w:rPr>
              <w:fldChar w:fldCharType="end"/>
            </w:r>
          </w:hyperlink>
        </w:p>
        <w:p w:rsidR="00303854" w:rsidRDefault="0043614F">
          <w:pPr>
            <w:pStyle w:val="30"/>
            <w:tabs>
              <w:tab w:val="right" w:leader="dot" w:pos="8296"/>
            </w:tabs>
            <w:rPr>
              <w:rFonts w:asciiTheme="minorHAnsi" w:eastAsiaTheme="minorEastAsia" w:hAnsiTheme="minorHAnsi" w:cstheme="minorBidi"/>
              <w:noProof/>
              <w:sz w:val="21"/>
            </w:rPr>
          </w:pPr>
          <w:hyperlink w:anchor="_Toc94186754" w:history="1">
            <w:r w:rsidR="00303854" w:rsidRPr="00B974E0">
              <w:rPr>
                <w:rStyle w:val="ab"/>
                <w:rFonts w:hint="eastAsia"/>
                <w:noProof/>
              </w:rPr>
              <w:t>附件</w:t>
            </w:r>
            <w:r w:rsidR="00303854" w:rsidRPr="00B974E0">
              <w:rPr>
                <w:rStyle w:val="ab"/>
                <w:noProof/>
              </w:rPr>
              <w:t>1</w:t>
            </w:r>
            <w:r w:rsidR="00303854" w:rsidRPr="00B974E0">
              <w:rPr>
                <w:rStyle w:val="ab"/>
                <w:rFonts w:hint="eastAsia"/>
                <w:noProof/>
              </w:rPr>
              <w:t>：基金管理人申请开通产品基金通平台转让功能的函</w:t>
            </w:r>
            <w:r w:rsidR="00303854">
              <w:rPr>
                <w:noProof/>
                <w:webHidden/>
              </w:rPr>
              <w:tab/>
            </w:r>
            <w:r>
              <w:rPr>
                <w:noProof/>
                <w:webHidden/>
              </w:rPr>
              <w:fldChar w:fldCharType="begin"/>
            </w:r>
            <w:r w:rsidR="00303854">
              <w:rPr>
                <w:noProof/>
                <w:webHidden/>
              </w:rPr>
              <w:instrText xml:space="preserve"> PAGEREF _Toc94186754 \h </w:instrText>
            </w:r>
            <w:r>
              <w:rPr>
                <w:noProof/>
                <w:webHidden/>
              </w:rPr>
            </w:r>
            <w:r>
              <w:rPr>
                <w:noProof/>
                <w:webHidden/>
              </w:rPr>
              <w:fldChar w:fldCharType="separate"/>
            </w:r>
            <w:r w:rsidR="004D3B5B">
              <w:rPr>
                <w:noProof/>
                <w:webHidden/>
              </w:rPr>
              <w:t>29</w:t>
            </w:r>
            <w:r>
              <w:rPr>
                <w:noProof/>
                <w:webHidden/>
              </w:rPr>
              <w:fldChar w:fldCharType="end"/>
            </w:r>
          </w:hyperlink>
        </w:p>
        <w:p w:rsidR="00303854" w:rsidRDefault="0043614F">
          <w:pPr>
            <w:pStyle w:val="30"/>
            <w:tabs>
              <w:tab w:val="right" w:leader="dot" w:pos="8296"/>
            </w:tabs>
            <w:rPr>
              <w:rFonts w:asciiTheme="minorHAnsi" w:eastAsiaTheme="minorEastAsia" w:hAnsiTheme="minorHAnsi" w:cstheme="minorBidi"/>
              <w:noProof/>
              <w:sz w:val="21"/>
            </w:rPr>
          </w:pPr>
          <w:hyperlink w:anchor="_Toc94186755" w:history="1">
            <w:r w:rsidR="00303854" w:rsidRPr="00B974E0">
              <w:rPr>
                <w:rStyle w:val="ab"/>
                <w:rFonts w:hint="eastAsia"/>
                <w:noProof/>
              </w:rPr>
              <w:t>附件</w:t>
            </w:r>
            <w:r w:rsidR="00303854" w:rsidRPr="00B974E0">
              <w:rPr>
                <w:rStyle w:val="ab"/>
                <w:noProof/>
              </w:rPr>
              <w:t>2</w:t>
            </w:r>
            <w:r w:rsidR="00303854" w:rsidRPr="00B974E0">
              <w:rPr>
                <w:rStyle w:val="ab"/>
                <w:rFonts w:hint="eastAsia"/>
                <w:noProof/>
              </w:rPr>
              <w:t>：基金管理人常规关闭（开通）转让申请表</w:t>
            </w:r>
            <w:r w:rsidR="00303854">
              <w:rPr>
                <w:noProof/>
                <w:webHidden/>
              </w:rPr>
              <w:tab/>
            </w:r>
            <w:r>
              <w:rPr>
                <w:noProof/>
                <w:webHidden/>
              </w:rPr>
              <w:fldChar w:fldCharType="begin"/>
            </w:r>
            <w:r w:rsidR="00303854">
              <w:rPr>
                <w:noProof/>
                <w:webHidden/>
              </w:rPr>
              <w:instrText xml:space="preserve"> PAGEREF _Toc94186755 \h </w:instrText>
            </w:r>
            <w:r>
              <w:rPr>
                <w:noProof/>
                <w:webHidden/>
              </w:rPr>
            </w:r>
            <w:r>
              <w:rPr>
                <w:noProof/>
                <w:webHidden/>
              </w:rPr>
              <w:fldChar w:fldCharType="separate"/>
            </w:r>
            <w:r w:rsidR="004D3B5B">
              <w:rPr>
                <w:noProof/>
                <w:webHidden/>
              </w:rPr>
              <w:t>30</w:t>
            </w:r>
            <w:r>
              <w:rPr>
                <w:noProof/>
                <w:webHidden/>
              </w:rPr>
              <w:fldChar w:fldCharType="end"/>
            </w:r>
          </w:hyperlink>
        </w:p>
        <w:p w:rsidR="00303854" w:rsidRDefault="0043614F">
          <w:pPr>
            <w:pStyle w:val="30"/>
            <w:tabs>
              <w:tab w:val="right" w:leader="dot" w:pos="8296"/>
            </w:tabs>
            <w:rPr>
              <w:rFonts w:asciiTheme="minorHAnsi" w:eastAsiaTheme="minorEastAsia" w:hAnsiTheme="minorHAnsi" w:cstheme="minorBidi"/>
              <w:noProof/>
              <w:sz w:val="21"/>
            </w:rPr>
          </w:pPr>
          <w:hyperlink w:anchor="_Toc94186756" w:history="1">
            <w:r w:rsidR="00303854" w:rsidRPr="00B974E0">
              <w:rPr>
                <w:rStyle w:val="ab"/>
                <w:rFonts w:hint="eastAsia"/>
                <w:noProof/>
              </w:rPr>
              <w:t>附件</w:t>
            </w:r>
            <w:r w:rsidR="00303854" w:rsidRPr="00B974E0">
              <w:rPr>
                <w:rStyle w:val="ab"/>
                <w:noProof/>
              </w:rPr>
              <w:t>3</w:t>
            </w:r>
            <w:r w:rsidR="00303854" w:rsidRPr="00B974E0">
              <w:rPr>
                <w:rStyle w:val="ab"/>
                <w:rFonts w:hint="eastAsia"/>
                <w:noProof/>
              </w:rPr>
              <w:t>：基金管理人紧急关闭转让申请表</w:t>
            </w:r>
            <w:r w:rsidR="00303854">
              <w:rPr>
                <w:noProof/>
                <w:webHidden/>
              </w:rPr>
              <w:tab/>
            </w:r>
            <w:r>
              <w:rPr>
                <w:noProof/>
                <w:webHidden/>
              </w:rPr>
              <w:fldChar w:fldCharType="begin"/>
            </w:r>
            <w:r w:rsidR="00303854">
              <w:rPr>
                <w:noProof/>
                <w:webHidden/>
              </w:rPr>
              <w:instrText xml:space="preserve"> PAGEREF _Toc94186756 \h </w:instrText>
            </w:r>
            <w:r>
              <w:rPr>
                <w:noProof/>
                <w:webHidden/>
              </w:rPr>
            </w:r>
            <w:r>
              <w:rPr>
                <w:noProof/>
                <w:webHidden/>
              </w:rPr>
              <w:fldChar w:fldCharType="separate"/>
            </w:r>
            <w:r w:rsidR="004D3B5B">
              <w:rPr>
                <w:noProof/>
                <w:webHidden/>
              </w:rPr>
              <w:t>31</w:t>
            </w:r>
            <w:r>
              <w:rPr>
                <w:noProof/>
                <w:webHidden/>
              </w:rPr>
              <w:fldChar w:fldCharType="end"/>
            </w:r>
          </w:hyperlink>
        </w:p>
        <w:p w:rsidR="00303854" w:rsidRDefault="0043614F">
          <w:pPr>
            <w:pStyle w:val="30"/>
            <w:tabs>
              <w:tab w:val="right" w:leader="dot" w:pos="8296"/>
            </w:tabs>
            <w:rPr>
              <w:rFonts w:asciiTheme="minorHAnsi" w:eastAsiaTheme="minorEastAsia" w:hAnsiTheme="minorHAnsi" w:cstheme="minorBidi"/>
              <w:noProof/>
              <w:sz w:val="21"/>
            </w:rPr>
          </w:pPr>
          <w:hyperlink w:anchor="_Toc94186757" w:history="1">
            <w:r w:rsidR="00303854" w:rsidRPr="00B974E0">
              <w:rPr>
                <w:rStyle w:val="ab"/>
                <w:rFonts w:hint="eastAsia"/>
                <w:noProof/>
              </w:rPr>
              <w:t>附件</w:t>
            </w:r>
            <w:r w:rsidR="00303854" w:rsidRPr="00B974E0">
              <w:rPr>
                <w:rStyle w:val="ab"/>
                <w:noProof/>
              </w:rPr>
              <w:t>4</w:t>
            </w:r>
            <w:r w:rsidR="00303854" w:rsidRPr="00B974E0">
              <w:rPr>
                <w:rStyle w:val="ab"/>
                <w:rFonts w:hint="eastAsia"/>
                <w:noProof/>
              </w:rPr>
              <w:t>：基金销售机构开展基金通平台业务的申请函</w:t>
            </w:r>
            <w:r w:rsidR="00303854">
              <w:rPr>
                <w:noProof/>
                <w:webHidden/>
              </w:rPr>
              <w:tab/>
            </w:r>
            <w:r>
              <w:rPr>
                <w:noProof/>
                <w:webHidden/>
              </w:rPr>
              <w:fldChar w:fldCharType="begin"/>
            </w:r>
            <w:r w:rsidR="00303854">
              <w:rPr>
                <w:noProof/>
                <w:webHidden/>
              </w:rPr>
              <w:instrText xml:space="preserve"> PAGEREF _Toc94186757 \h </w:instrText>
            </w:r>
            <w:r>
              <w:rPr>
                <w:noProof/>
                <w:webHidden/>
              </w:rPr>
            </w:r>
            <w:r>
              <w:rPr>
                <w:noProof/>
                <w:webHidden/>
              </w:rPr>
              <w:fldChar w:fldCharType="separate"/>
            </w:r>
            <w:r w:rsidR="004D3B5B">
              <w:rPr>
                <w:noProof/>
                <w:webHidden/>
              </w:rPr>
              <w:t>32</w:t>
            </w:r>
            <w:r>
              <w:rPr>
                <w:noProof/>
                <w:webHidden/>
              </w:rPr>
              <w:fldChar w:fldCharType="end"/>
            </w:r>
          </w:hyperlink>
        </w:p>
        <w:p w:rsidR="00303854" w:rsidRDefault="0043614F">
          <w:pPr>
            <w:pStyle w:val="30"/>
            <w:tabs>
              <w:tab w:val="right" w:leader="dot" w:pos="8296"/>
            </w:tabs>
            <w:rPr>
              <w:rFonts w:asciiTheme="minorHAnsi" w:eastAsiaTheme="minorEastAsia" w:hAnsiTheme="minorHAnsi" w:cstheme="minorBidi"/>
              <w:noProof/>
              <w:sz w:val="21"/>
            </w:rPr>
          </w:pPr>
          <w:hyperlink w:anchor="_Toc94186758" w:history="1">
            <w:r w:rsidR="00303854" w:rsidRPr="00B974E0">
              <w:rPr>
                <w:rStyle w:val="ab"/>
                <w:rFonts w:hint="eastAsia"/>
                <w:noProof/>
              </w:rPr>
              <w:t>附件</w:t>
            </w:r>
            <w:r w:rsidR="00303854" w:rsidRPr="00B974E0">
              <w:rPr>
                <w:rStyle w:val="ab"/>
                <w:noProof/>
              </w:rPr>
              <w:t>5</w:t>
            </w:r>
            <w:r w:rsidR="00303854" w:rsidRPr="00B974E0">
              <w:rPr>
                <w:rStyle w:val="ab"/>
                <w:rFonts w:hint="eastAsia"/>
                <w:noProof/>
              </w:rPr>
              <w:t>：申请机构人员情况表</w:t>
            </w:r>
            <w:r w:rsidR="00303854">
              <w:rPr>
                <w:noProof/>
                <w:webHidden/>
              </w:rPr>
              <w:tab/>
            </w:r>
            <w:r>
              <w:rPr>
                <w:noProof/>
                <w:webHidden/>
              </w:rPr>
              <w:fldChar w:fldCharType="begin"/>
            </w:r>
            <w:r w:rsidR="00303854">
              <w:rPr>
                <w:noProof/>
                <w:webHidden/>
              </w:rPr>
              <w:instrText xml:space="preserve"> PAGEREF _Toc94186758 \h </w:instrText>
            </w:r>
            <w:r>
              <w:rPr>
                <w:noProof/>
                <w:webHidden/>
              </w:rPr>
            </w:r>
            <w:r>
              <w:rPr>
                <w:noProof/>
                <w:webHidden/>
              </w:rPr>
              <w:fldChar w:fldCharType="separate"/>
            </w:r>
            <w:r w:rsidR="004D3B5B">
              <w:rPr>
                <w:noProof/>
                <w:webHidden/>
              </w:rPr>
              <w:t>33</w:t>
            </w:r>
            <w:r>
              <w:rPr>
                <w:noProof/>
                <w:webHidden/>
              </w:rPr>
              <w:fldChar w:fldCharType="end"/>
            </w:r>
          </w:hyperlink>
        </w:p>
        <w:p w:rsidR="00303854" w:rsidRDefault="0043614F">
          <w:pPr>
            <w:pStyle w:val="30"/>
            <w:tabs>
              <w:tab w:val="right" w:leader="dot" w:pos="8296"/>
            </w:tabs>
            <w:rPr>
              <w:rFonts w:asciiTheme="minorHAnsi" w:eastAsiaTheme="minorEastAsia" w:hAnsiTheme="minorHAnsi" w:cstheme="minorBidi"/>
              <w:noProof/>
              <w:sz w:val="21"/>
            </w:rPr>
          </w:pPr>
          <w:hyperlink w:anchor="_Toc94186759" w:history="1">
            <w:r w:rsidR="00303854" w:rsidRPr="00B974E0">
              <w:rPr>
                <w:rStyle w:val="ab"/>
                <w:rFonts w:hint="eastAsia"/>
                <w:noProof/>
              </w:rPr>
              <w:t>附件</w:t>
            </w:r>
            <w:r w:rsidR="00303854" w:rsidRPr="00B974E0">
              <w:rPr>
                <w:rStyle w:val="ab"/>
                <w:noProof/>
              </w:rPr>
              <w:t>6</w:t>
            </w:r>
            <w:r w:rsidR="00303854" w:rsidRPr="00B974E0">
              <w:rPr>
                <w:rStyle w:val="ab"/>
                <w:rFonts w:hint="eastAsia"/>
                <w:noProof/>
              </w:rPr>
              <w:t>：基金通平台业务测试情况反馈表</w:t>
            </w:r>
            <w:r w:rsidR="00303854">
              <w:rPr>
                <w:noProof/>
                <w:webHidden/>
              </w:rPr>
              <w:tab/>
            </w:r>
            <w:r>
              <w:rPr>
                <w:noProof/>
                <w:webHidden/>
              </w:rPr>
              <w:fldChar w:fldCharType="begin"/>
            </w:r>
            <w:r w:rsidR="00303854">
              <w:rPr>
                <w:noProof/>
                <w:webHidden/>
              </w:rPr>
              <w:instrText xml:space="preserve"> PAGEREF _Toc94186759 \h </w:instrText>
            </w:r>
            <w:r>
              <w:rPr>
                <w:noProof/>
                <w:webHidden/>
              </w:rPr>
            </w:r>
            <w:r>
              <w:rPr>
                <w:noProof/>
                <w:webHidden/>
              </w:rPr>
              <w:fldChar w:fldCharType="separate"/>
            </w:r>
            <w:r w:rsidR="004D3B5B">
              <w:rPr>
                <w:noProof/>
                <w:webHidden/>
              </w:rPr>
              <w:t>35</w:t>
            </w:r>
            <w:r>
              <w:rPr>
                <w:noProof/>
                <w:webHidden/>
              </w:rPr>
              <w:fldChar w:fldCharType="end"/>
            </w:r>
          </w:hyperlink>
        </w:p>
        <w:p w:rsidR="00303854" w:rsidRDefault="0043614F">
          <w:pPr>
            <w:pStyle w:val="30"/>
            <w:tabs>
              <w:tab w:val="right" w:leader="dot" w:pos="8296"/>
            </w:tabs>
            <w:rPr>
              <w:rFonts w:asciiTheme="minorHAnsi" w:eastAsiaTheme="minorEastAsia" w:hAnsiTheme="minorHAnsi" w:cstheme="minorBidi"/>
              <w:noProof/>
              <w:sz w:val="21"/>
            </w:rPr>
          </w:pPr>
          <w:hyperlink w:anchor="_Toc94186760" w:history="1">
            <w:r w:rsidR="00303854" w:rsidRPr="00B974E0">
              <w:rPr>
                <w:rStyle w:val="ab"/>
                <w:rFonts w:hint="eastAsia"/>
                <w:noProof/>
              </w:rPr>
              <w:t>附件</w:t>
            </w:r>
            <w:r w:rsidR="00303854" w:rsidRPr="00B974E0">
              <w:rPr>
                <w:rStyle w:val="ab"/>
                <w:noProof/>
              </w:rPr>
              <w:t>7</w:t>
            </w:r>
            <w:r w:rsidR="00303854" w:rsidRPr="00B974E0">
              <w:rPr>
                <w:rStyle w:val="ab"/>
                <w:rFonts w:hint="eastAsia"/>
                <w:noProof/>
              </w:rPr>
              <w:t>：关于调整基金通平台净买入额度的申请函</w:t>
            </w:r>
            <w:r w:rsidR="00303854">
              <w:rPr>
                <w:noProof/>
                <w:webHidden/>
              </w:rPr>
              <w:tab/>
            </w:r>
            <w:r>
              <w:rPr>
                <w:noProof/>
                <w:webHidden/>
              </w:rPr>
              <w:fldChar w:fldCharType="begin"/>
            </w:r>
            <w:r w:rsidR="00303854">
              <w:rPr>
                <w:noProof/>
                <w:webHidden/>
              </w:rPr>
              <w:instrText xml:space="preserve"> PAGEREF _Toc94186760 \h </w:instrText>
            </w:r>
            <w:r>
              <w:rPr>
                <w:noProof/>
                <w:webHidden/>
              </w:rPr>
            </w:r>
            <w:r>
              <w:rPr>
                <w:noProof/>
                <w:webHidden/>
              </w:rPr>
              <w:fldChar w:fldCharType="separate"/>
            </w:r>
            <w:r w:rsidR="004D3B5B">
              <w:rPr>
                <w:noProof/>
                <w:webHidden/>
              </w:rPr>
              <w:t>37</w:t>
            </w:r>
            <w:r>
              <w:rPr>
                <w:noProof/>
                <w:webHidden/>
              </w:rPr>
              <w:fldChar w:fldCharType="end"/>
            </w:r>
          </w:hyperlink>
        </w:p>
        <w:p w:rsidR="00303854" w:rsidRDefault="0043614F">
          <w:pPr>
            <w:pStyle w:val="30"/>
            <w:tabs>
              <w:tab w:val="right" w:leader="dot" w:pos="8296"/>
            </w:tabs>
            <w:rPr>
              <w:rFonts w:asciiTheme="minorHAnsi" w:eastAsiaTheme="minorEastAsia" w:hAnsiTheme="minorHAnsi" w:cstheme="minorBidi"/>
              <w:noProof/>
              <w:sz w:val="21"/>
            </w:rPr>
          </w:pPr>
          <w:hyperlink w:anchor="_Toc94186761" w:history="1">
            <w:r w:rsidR="00303854" w:rsidRPr="00B974E0">
              <w:rPr>
                <w:rStyle w:val="ab"/>
                <w:rFonts w:hint="eastAsia"/>
                <w:noProof/>
              </w:rPr>
              <w:t>附件</w:t>
            </w:r>
            <w:r w:rsidR="00303854" w:rsidRPr="00B974E0">
              <w:rPr>
                <w:rStyle w:val="ab"/>
                <w:noProof/>
              </w:rPr>
              <w:t>8</w:t>
            </w:r>
            <w:r w:rsidR="00303854" w:rsidRPr="00B974E0">
              <w:rPr>
                <w:rStyle w:val="ab"/>
                <w:rFonts w:hint="eastAsia"/>
                <w:noProof/>
              </w:rPr>
              <w:t>：关于申请开展基金通平台做市业务的函</w:t>
            </w:r>
            <w:r w:rsidR="00303854">
              <w:rPr>
                <w:noProof/>
                <w:webHidden/>
              </w:rPr>
              <w:tab/>
            </w:r>
            <w:r>
              <w:rPr>
                <w:noProof/>
                <w:webHidden/>
              </w:rPr>
              <w:fldChar w:fldCharType="begin"/>
            </w:r>
            <w:r w:rsidR="00303854">
              <w:rPr>
                <w:noProof/>
                <w:webHidden/>
              </w:rPr>
              <w:instrText xml:space="preserve"> PAGEREF _Toc94186761 \h </w:instrText>
            </w:r>
            <w:r>
              <w:rPr>
                <w:noProof/>
                <w:webHidden/>
              </w:rPr>
            </w:r>
            <w:r>
              <w:rPr>
                <w:noProof/>
                <w:webHidden/>
              </w:rPr>
              <w:fldChar w:fldCharType="separate"/>
            </w:r>
            <w:r w:rsidR="004D3B5B">
              <w:rPr>
                <w:noProof/>
                <w:webHidden/>
              </w:rPr>
              <w:t>39</w:t>
            </w:r>
            <w:r>
              <w:rPr>
                <w:noProof/>
                <w:webHidden/>
              </w:rPr>
              <w:fldChar w:fldCharType="end"/>
            </w:r>
          </w:hyperlink>
        </w:p>
        <w:p w:rsidR="00303854" w:rsidRDefault="0043614F">
          <w:pPr>
            <w:pStyle w:val="30"/>
            <w:tabs>
              <w:tab w:val="right" w:leader="dot" w:pos="8296"/>
            </w:tabs>
            <w:rPr>
              <w:rFonts w:asciiTheme="minorHAnsi" w:eastAsiaTheme="minorEastAsia" w:hAnsiTheme="minorHAnsi" w:cstheme="minorBidi"/>
              <w:noProof/>
              <w:sz w:val="21"/>
            </w:rPr>
          </w:pPr>
          <w:hyperlink w:anchor="_Toc94186762" w:history="1">
            <w:r w:rsidR="00303854" w:rsidRPr="00B974E0">
              <w:rPr>
                <w:rStyle w:val="ab"/>
                <w:rFonts w:hint="eastAsia"/>
                <w:noProof/>
              </w:rPr>
              <w:t>附件</w:t>
            </w:r>
            <w:r w:rsidR="00303854" w:rsidRPr="00B974E0">
              <w:rPr>
                <w:rStyle w:val="ab"/>
                <w:noProof/>
              </w:rPr>
              <w:t>9</w:t>
            </w:r>
            <w:r w:rsidR="00303854" w:rsidRPr="00B974E0">
              <w:rPr>
                <w:rStyle w:val="ab"/>
                <w:rFonts w:hint="eastAsia"/>
                <w:noProof/>
              </w:rPr>
              <w:t>：做市商基金通平台特定标的做市账户变更申请表</w:t>
            </w:r>
            <w:r w:rsidR="00303854">
              <w:rPr>
                <w:noProof/>
                <w:webHidden/>
              </w:rPr>
              <w:tab/>
            </w:r>
            <w:r>
              <w:rPr>
                <w:noProof/>
                <w:webHidden/>
              </w:rPr>
              <w:fldChar w:fldCharType="begin"/>
            </w:r>
            <w:r w:rsidR="00303854">
              <w:rPr>
                <w:noProof/>
                <w:webHidden/>
              </w:rPr>
              <w:instrText xml:space="preserve"> PAGEREF _Toc94186762 \h </w:instrText>
            </w:r>
            <w:r>
              <w:rPr>
                <w:noProof/>
                <w:webHidden/>
              </w:rPr>
            </w:r>
            <w:r>
              <w:rPr>
                <w:noProof/>
                <w:webHidden/>
              </w:rPr>
              <w:fldChar w:fldCharType="separate"/>
            </w:r>
            <w:r w:rsidR="004D3B5B">
              <w:rPr>
                <w:noProof/>
                <w:webHidden/>
              </w:rPr>
              <w:t>40</w:t>
            </w:r>
            <w:r>
              <w:rPr>
                <w:noProof/>
                <w:webHidden/>
              </w:rPr>
              <w:fldChar w:fldCharType="end"/>
            </w:r>
          </w:hyperlink>
        </w:p>
        <w:p w:rsidR="00303854" w:rsidRDefault="0043614F">
          <w:pPr>
            <w:pStyle w:val="30"/>
            <w:tabs>
              <w:tab w:val="right" w:leader="dot" w:pos="8296"/>
            </w:tabs>
            <w:rPr>
              <w:rFonts w:asciiTheme="minorHAnsi" w:eastAsiaTheme="minorEastAsia" w:hAnsiTheme="minorHAnsi" w:cstheme="minorBidi"/>
              <w:noProof/>
              <w:sz w:val="21"/>
            </w:rPr>
          </w:pPr>
          <w:hyperlink w:anchor="_Toc94186763" w:history="1">
            <w:r w:rsidR="00303854" w:rsidRPr="00B974E0">
              <w:rPr>
                <w:rStyle w:val="ab"/>
                <w:rFonts w:hint="eastAsia"/>
                <w:noProof/>
              </w:rPr>
              <w:t>附件</w:t>
            </w:r>
            <w:r w:rsidR="00303854" w:rsidRPr="00B974E0">
              <w:rPr>
                <w:rStyle w:val="ab"/>
                <w:noProof/>
              </w:rPr>
              <w:t>10</w:t>
            </w:r>
            <w:r w:rsidR="00303854" w:rsidRPr="00B974E0">
              <w:rPr>
                <w:rStyle w:val="ab"/>
                <w:rFonts w:hint="eastAsia"/>
                <w:noProof/>
              </w:rPr>
              <w:t>：做市商在基金通平台为特定基金做市申请书</w:t>
            </w:r>
            <w:r w:rsidR="00303854">
              <w:rPr>
                <w:noProof/>
                <w:webHidden/>
              </w:rPr>
              <w:tab/>
            </w:r>
            <w:r>
              <w:rPr>
                <w:noProof/>
                <w:webHidden/>
              </w:rPr>
              <w:fldChar w:fldCharType="begin"/>
            </w:r>
            <w:r w:rsidR="00303854">
              <w:rPr>
                <w:noProof/>
                <w:webHidden/>
              </w:rPr>
              <w:instrText xml:space="preserve"> PAGEREF _Toc94186763 \h </w:instrText>
            </w:r>
            <w:r>
              <w:rPr>
                <w:noProof/>
                <w:webHidden/>
              </w:rPr>
            </w:r>
            <w:r>
              <w:rPr>
                <w:noProof/>
                <w:webHidden/>
              </w:rPr>
              <w:fldChar w:fldCharType="separate"/>
            </w:r>
            <w:r w:rsidR="004D3B5B">
              <w:rPr>
                <w:noProof/>
                <w:webHidden/>
              </w:rPr>
              <w:t>41</w:t>
            </w:r>
            <w:r>
              <w:rPr>
                <w:noProof/>
                <w:webHidden/>
              </w:rPr>
              <w:fldChar w:fldCharType="end"/>
            </w:r>
          </w:hyperlink>
        </w:p>
        <w:p w:rsidR="00303854" w:rsidRDefault="0043614F">
          <w:pPr>
            <w:pStyle w:val="30"/>
            <w:tabs>
              <w:tab w:val="right" w:leader="dot" w:pos="8296"/>
            </w:tabs>
            <w:rPr>
              <w:rFonts w:asciiTheme="minorHAnsi" w:eastAsiaTheme="minorEastAsia" w:hAnsiTheme="minorHAnsi" w:cstheme="minorBidi"/>
              <w:noProof/>
              <w:sz w:val="21"/>
            </w:rPr>
          </w:pPr>
          <w:hyperlink w:anchor="_Toc94186764" w:history="1">
            <w:r w:rsidR="00303854" w:rsidRPr="00B974E0">
              <w:rPr>
                <w:rStyle w:val="ab"/>
                <w:rFonts w:hint="eastAsia"/>
                <w:noProof/>
              </w:rPr>
              <w:t>附件</w:t>
            </w:r>
            <w:r w:rsidR="00303854" w:rsidRPr="00B974E0">
              <w:rPr>
                <w:rStyle w:val="ab"/>
                <w:noProof/>
              </w:rPr>
              <w:t>11</w:t>
            </w:r>
            <w:r w:rsidR="00303854" w:rsidRPr="00B974E0">
              <w:rPr>
                <w:rStyle w:val="ab"/>
                <w:rFonts w:hint="eastAsia"/>
                <w:noProof/>
              </w:rPr>
              <w:t>：基金管理人认可函</w:t>
            </w:r>
            <w:r w:rsidR="00303854">
              <w:rPr>
                <w:noProof/>
                <w:webHidden/>
              </w:rPr>
              <w:tab/>
            </w:r>
            <w:r>
              <w:rPr>
                <w:noProof/>
                <w:webHidden/>
              </w:rPr>
              <w:fldChar w:fldCharType="begin"/>
            </w:r>
            <w:r w:rsidR="00303854">
              <w:rPr>
                <w:noProof/>
                <w:webHidden/>
              </w:rPr>
              <w:instrText xml:space="preserve"> PAGEREF _Toc94186764 \h </w:instrText>
            </w:r>
            <w:r>
              <w:rPr>
                <w:noProof/>
                <w:webHidden/>
              </w:rPr>
            </w:r>
            <w:r>
              <w:rPr>
                <w:noProof/>
                <w:webHidden/>
              </w:rPr>
              <w:fldChar w:fldCharType="separate"/>
            </w:r>
            <w:r w:rsidR="004D3B5B">
              <w:rPr>
                <w:noProof/>
                <w:webHidden/>
              </w:rPr>
              <w:t>42</w:t>
            </w:r>
            <w:r>
              <w:rPr>
                <w:noProof/>
                <w:webHidden/>
              </w:rPr>
              <w:fldChar w:fldCharType="end"/>
            </w:r>
          </w:hyperlink>
        </w:p>
        <w:p w:rsidR="00303854" w:rsidRDefault="0043614F">
          <w:pPr>
            <w:pStyle w:val="30"/>
            <w:tabs>
              <w:tab w:val="right" w:leader="dot" w:pos="8296"/>
            </w:tabs>
            <w:rPr>
              <w:rFonts w:asciiTheme="minorHAnsi" w:eastAsiaTheme="minorEastAsia" w:hAnsiTheme="minorHAnsi" w:cstheme="minorBidi"/>
              <w:noProof/>
              <w:sz w:val="21"/>
            </w:rPr>
          </w:pPr>
          <w:hyperlink w:anchor="_Toc94186765" w:history="1">
            <w:r w:rsidR="00303854" w:rsidRPr="00B974E0">
              <w:rPr>
                <w:rStyle w:val="ab"/>
                <w:rFonts w:hint="eastAsia"/>
                <w:noProof/>
              </w:rPr>
              <w:t>附件</w:t>
            </w:r>
            <w:r w:rsidR="00303854" w:rsidRPr="00B974E0">
              <w:rPr>
                <w:rStyle w:val="ab"/>
                <w:noProof/>
              </w:rPr>
              <w:t>12</w:t>
            </w:r>
            <w:r w:rsidR="00303854" w:rsidRPr="00B974E0">
              <w:rPr>
                <w:rStyle w:val="ab"/>
                <w:rFonts w:hint="eastAsia"/>
                <w:noProof/>
              </w:rPr>
              <w:t>：做市商信息报备表</w:t>
            </w:r>
            <w:r w:rsidR="00303854">
              <w:rPr>
                <w:noProof/>
                <w:webHidden/>
              </w:rPr>
              <w:tab/>
            </w:r>
            <w:r>
              <w:rPr>
                <w:noProof/>
                <w:webHidden/>
              </w:rPr>
              <w:fldChar w:fldCharType="begin"/>
            </w:r>
            <w:r w:rsidR="00303854">
              <w:rPr>
                <w:noProof/>
                <w:webHidden/>
              </w:rPr>
              <w:instrText xml:space="preserve"> PAGEREF _Toc94186765 \h </w:instrText>
            </w:r>
            <w:r>
              <w:rPr>
                <w:noProof/>
                <w:webHidden/>
              </w:rPr>
            </w:r>
            <w:r>
              <w:rPr>
                <w:noProof/>
                <w:webHidden/>
              </w:rPr>
              <w:fldChar w:fldCharType="separate"/>
            </w:r>
            <w:r w:rsidR="004D3B5B">
              <w:rPr>
                <w:noProof/>
                <w:webHidden/>
              </w:rPr>
              <w:t>43</w:t>
            </w:r>
            <w:r>
              <w:rPr>
                <w:noProof/>
                <w:webHidden/>
              </w:rPr>
              <w:fldChar w:fldCharType="end"/>
            </w:r>
          </w:hyperlink>
        </w:p>
        <w:p w:rsidR="00303854" w:rsidRDefault="0043614F">
          <w:pPr>
            <w:pStyle w:val="30"/>
            <w:tabs>
              <w:tab w:val="right" w:leader="dot" w:pos="8296"/>
            </w:tabs>
            <w:rPr>
              <w:rFonts w:asciiTheme="minorHAnsi" w:eastAsiaTheme="minorEastAsia" w:hAnsiTheme="minorHAnsi" w:cstheme="minorBidi"/>
              <w:noProof/>
              <w:sz w:val="21"/>
            </w:rPr>
          </w:pPr>
          <w:hyperlink w:anchor="_Toc94186766" w:history="1">
            <w:r w:rsidR="00303854" w:rsidRPr="00B974E0">
              <w:rPr>
                <w:rStyle w:val="ab"/>
                <w:rFonts w:hint="eastAsia"/>
                <w:noProof/>
              </w:rPr>
              <w:t>附件</w:t>
            </w:r>
            <w:r w:rsidR="00303854" w:rsidRPr="00B974E0">
              <w:rPr>
                <w:rStyle w:val="ab"/>
                <w:noProof/>
              </w:rPr>
              <w:t>13</w:t>
            </w:r>
            <w:r w:rsidR="00303854" w:rsidRPr="00B974E0">
              <w:rPr>
                <w:rStyle w:val="ab"/>
                <w:rFonts w:hint="eastAsia"/>
                <w:noProof/>
              </w:rPr>
              <w:t>：做市商终止在基金通平台为特定基金做市申请书</w:t>
            </w:r>
            <w:r w:rsidR="00303854">
              <w:rPr>
                <w:noProof/>
                <w:webHidden/>
              </w:rPr>
              <w:tab/>
            </w:r>
            <w:r>
              <w:rPr>
                <w:noProof/>
                <w:webHidden/>
              </w:rPr>
              <w:fldChar w:fldCharType="begin"/>
            </w:r>
            <w:r w:rsidR="00303854">
              <w:rPr>
                <w:noProof/>
                <w:webHidden/>
              </w:rPr>
              <w:instrText xml:space="preserve"> PAGEREF _Toc94186766 \h </w:instrText>
            </w:r>
            <w:r>
              <w:rPr>
                <w:noProof/>
                <w:webHidden/>
              </w:rPr>
            </w:r>
            <w:r>
              <w:rPr>
                <w:noProof/>
                <w:webHidden/>
              </w:rPr>
              <w:fldChar w:fldCharType="separate"/>
            </w:r>
            <w:r w:rsidR="004D3B5B">
              <w:rPr>
                <w:noProof/>
                <w:webHidden/>
              </w:rPr>
              <w:t>44</w:t>
            </w:r>
            <w:r>
              <w:rPr>
                <w:noProof/>
                <w:webHidden/>
              </w:rPr>
              <w:fldChar w:fldCharType="end"/>
            </w:r>
          </w:hyperlink>
        </w:p>
        <w:p w:rsidR="009F6C1E" w:rsidRDefault="0043614F">
          <w:r w:rsidRPr="009F6C1E">
            <w:rPr>
              <w:rFonts w:ascii="仿宋_GB2312" w:eastAsia="仿宋_GB2312" w:hint="eastAsia"/>
              <w:sz w:val="24"/>
              <w:szCs w:val="24"/>
            </w:rPr>
            <w:fldChar w:fldCharType="end"/>
          </w:r>
        </w:p>
      </w:sdtContent>
    </w:sdt>
    <w:p w:rsidR="008B5444" w:rsidRPr="00592E45" w:rsidRDefault="008B5444" w:rsidP="00CA4F51">
      <w:pPr>
        <w:pStyle w:val="10"/>
        <w:spacing w:line="360" w:lineRule="auto"/>
      </w:pPr>
      <w:r w:rsidRPr="00592E45">
        <w:br w:type="page"/>
      </w:r>
      <w:bookmarkStart w:id="3" w:name="_Toc18154"/>
      <w:bookmarkStart w:id="4" w:name="_Toc1029"/>
      <w:bookmarkStart w:id="5" w:name="_Toc9075"/>
      <w:bookmarkStart w:id="6" w:name="_Toc7617"/>
      <w:bookmarkStart w:id="7" w:name="_Toc25516"/>
      <w:bookmarkStart w:id="8" w:name="_Toc10253"/>
      <w:bookmarkStart w:id="9" w:name="_Toc65181407"/>
      <w:bookmarkStart w:id="10" w:name="_Toc8598"/>
      <w:bookmarkStart w:id="11" w:name="_Toc20553"/>
      <w:bookmarkStart w:id="12" w:name="_Toc5914"/>
      <w:bookmarkStart w:id="13" w:name="_Toc2863"/>
      <w:bookmarkStart w:id="14" w:name="_Toc15590"/>
      <w:bookmarkStart w:id="15" w:name="_Toc10478"/>
      <w:bookmarkStart w:id="16" w:name="_Toc16925"/>
      <w:bookmarkStart w:id="17" w:name="_Toc4223"/>
      <w:bookmarkStart w:id="18" w:name="_Toc446"/>
      <w:bookmarkStart w:id="19" w:name="_Toc21721"/>
      <w:bookmarkStart w:id="20" w:name="_Toc70604204"/>
      <w:bookmarkStart w:id="21" w:name="_Toc94186717"/>
      <w:r w:rsidRPr="00592E45">
        <w:rPr>
          <w:rFonts w:hint="eastAsia"/>
        </w:rPr>
        <w:lastRenderedPageBreak/>
        <w:t>第一章</w:t>
      </w:r>
      <w:r w:rsidR="00944E75" w:rsidRPr="00592E45">
        <w:tab/>
      </w:r>
      <w:r w:rsidRPr="00592E45">
        <w:rPr>
          <w:rFonts w:hint="eastAsia"/>
        </w:rPr>
        <w:t>总则</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1B1C60" w:rsidRPr="001B1C60" w:rsidRDefault="001B1C60" w:rsidP="00CA4F51">
      <w:pPr>
        <w:widowControl/>
        <w:snapToGrid w:val="0"/>
        <w:spacing w:line="360" w:lineRule="auto"/>
        <w:ind w:firstLineChars="200" w:firstLine="480"/>
        <w:rPr>
          <w:rFonts w:ascii="仿宋_GB2312" w:eastAsia="仿宋_GB2312" w:hAnsi="仿宋" w:cs="宋体"/>
          <w:color w:val="000000"/>
          <w:kern w:val="0"/>
          <w:sz w:val="24"/>
          <w:szCs w:val="30"/>
        </w:rPr>
      </w:pPr>
      <w:r w:rsidRPr="001B1C60">
        <w:rPr>
          <w:rFonts w:ascii="仿宋_GB2312" w:eastAsia="仿宋_GB2312" w:hAnsi="仿宋" w:cs="宋体" w:hint="eastAsia"/>
          <w:color w:val="000000"/>
          <w:kern w:val="0"/>
          <w:sz w:val="24"/>
          <w:szCs w:val="30"/>
        </w:rPr>
        <w:t>为规范上海证券交易所（以下简称本所）基金通平台（以下简称平台）相关业务办理，制定本指南。</w:t>
      </w:r>
    </w:p>
    <w:p w:rsidR="001B1C60" w:rsidRPr="001B1C60" w:rsidRDefault="001B1C60" w:rsidP="00CA4F51">
      <w:pPr>
        <w:widowControl/>
        <w:snapToGrid w:val="0"/>
        <w:spacing w:line="360" w:lineRule="auto"/>
        <w:ind w:firstLineChars="200" w:firstLine="480"/>
        <w:rPr>
          <w:rFonts w:ascii="仿宋_GB2312" w:eastAsia="仿宋_GB2312" w:hAnsi="仿宋" w:cs="宋体"/>
          <w:color w:val="000000"/>
          <w:kern w:val="0"/>
          <w:sz w:val="24"/>
          <w:szCs w:val="30"/>
        </w:rPr>
      </w:pPr>
      <w:r w:rsidRPr="001B1C60">
        <w:rPr>
          <w:rFonts w:ascii="仿宋_GB2312" w:eastAsia="仿宋_GB2312" w:hAnsi="仿宋" w:cs="宋体" w:hint="eastAsia"/>
          <w:color w:val="000000"/>
          <w:kern w:val="0"/>
          <w:sz w:val="24"/>
          <w:szCs w:val="30"/>
        </w:rPr>
        <w:t>本指南根据《上海证券交易所公开募集基础设施证券投资基金（REITs）业务办法（试行）》《上海证券交易所基金自律监管规则适用指引第2号-上市基金做市业务》《上海证券交易所基金自律监管规则适用指引第3号-基金通平台份额转让》等业务规则制定，本指南如有内容与基金法律法规及本所业务规则不一致的,以基金法律法规及本所业务规则为准。</w:t>
      </w:r>
    </w:p>
    <w:p w:rsidR="001B1C60" w:rsidRPr="001B1C60" w:rsidRDefault="001B1C60" w:rsidP="00CA4F51">
      <w:pPr>
        <w:widowControl/>
        <w:snapToGrid w:val="0"/>
        <w:spacing w:line="360" w:lineRule="auto"/>
        <w:ind w:firstLineChars="200" w:firstLine="480"/>
        <w:rPr>
          <w:rFonts w:ascii="仿宋_GB2312" w:eastAsia="仿宋_GB2312" w:hAnsi="仿宋" w:cs="宋体"/>
          <w:color w:val="000000"/>
          <w:kern w:val="0"/>
          <w:sz w:val="24"/>
          <w:szCs w:val="30"/>
        </w:rPr>
      </w:pPr>
      <w:r w:rsidRPr="001B1C60">
        <w:rPr>
          <w:rFonts w:ascii="仿宋_GB2312" w:eastAsia="仿宋_GB2312" w:hAnsi="仿宋" w:cs="宋体" w:hint="eastAsia"/>
          <w:color w:val="000000"/>
          <w:kern w:val="0"/>
          <w:sz w:val="24"/>
          <w:szCs w:val="30"/>
        </w:rPr>
        <w:t>本所将根据业务需要不定期对本指南作出修订，并保留对本指南的最终解释权；基金管理人、基金销售机构、做市商等机构应当按照最新指南办理业务。</w:t>
      </w:r>
    </w:p>
    <w:p w:rsidR="001B1C60" w:rsidRPr="001B1C60" w:rsidRDefault="001B1C60" w:rsidP="00CA4F51">
      <w:pPr>
        <w:widowControl/>
        <w:snapToGrid w:val="0"/>
        <w:spacing w:line="360" w:lineRule="auto"/>
        <w:ind w:firstLineChars="200" w:firstLine="480"/>
        <w:jc w:val="left"/>
        <w:rPr>
          <w:rFonts w:ascii="仿宋_GB2312" w:eastAsia="仿宋_GB2312" w:hAnsi="仿宋" w:cs="宋体"/>
          <w:kern w:val="0"/>
          <w:sz w:val="24"/>
          <w:szCs w:val="30"/>
        </w:rPr>
      </w:pPr>
      <w:r w:rsidRPr="001B1C60">
        <w:rPr>
          <w:rFonts w:ascii="仿宋_GB2312" w:eastAsia="仿宋_GB2312" w:hAnsi="仿宋" w:cs="宋体" w:hint="eastAsia"/>
          <w:kern w:val="0"/>
          <w:sz w:val="24"/>
          <w:szCs w:val="30"/>
        </w:rPr>
        <w:t>本所正式受理业务申请后,基金管理人、基金销售机构和做市商应书面指定对口联络人，负责与本所沟通联络。如因特殊情况确需更换联络人，需及时告知本所。相关业务参与人办理本指南相关业务时，可参考使用附件模板。</w:t>
      </w:r>
    </w:p>
    <w:p w:rsidR="00457D04" w:rsidRPr="00592E45" w:rsidRDefault="008B5444" w:rsidP="00CA4F51">
      <w:pPr>
        <w:pStyle w:val="10"/>
        <w:spacing w:line="360" w:lineRule="auto"/>
      </w:pPr>
      <w:r w:rsidRPr="00592E45">
        <w:br w:type="page"/>
      </w:r>
      <w:bookmarkStart w:id="22" w:name="_Toc94186718"/>
      <w:r w:rsidR="00457D04" w:rsidRPr="00592E45">
        <w:lastRenderedPageBreak/>
        <w:t>第二章</w:t>
      </w:r>
      <w:r w:rsidR="00457D04" w:rsidRPr="00592E45">
        <w:tab/>
      </w:r>
      <w:r w:rsidR="00457D04" w:rsidRPr="00592E45">
        <w:t>常规业务</w:t>
      </w:r>
      <w:bookmarkEnd w:id="22"/>
    </w:p>
    <w:p w:rsidR="00457D04" w:rsidRPr="00592E45" w:rsidRDefault="00137701" w:rsidP="00CA4F51">
      <w:pPr>
        <w:pStyle w:val="3"/>
        <w:spacing w:line="360" w:lineRule="auto"/>
      </w:pPr>
      <w:bookmarkStart w:id="23" w:name="_Toc94186719"/>
      <w:r w:rsidRPr="00592E45">
        <w:t>数字证书申请</w:t>
      </w:r>
      <w:bookmarkEnd w:id="23"/>
    </w:p>
    <w:p w:rsidR="00415F79" w:rsidRPr="00FF3511" w:rsidRDefault="00137701" w:rsidP="00CA4F51">
      <w:pPr>
        <w:pStyle w:val="4"/>
        <w:spacing w:line="360" w:lineRule="auto"/>
        <w:rPr>
          <w:sz w:val="24"/>
        </w:rPr>
      </w:pPr>
      <w:r w:rsidRPr="00FF3511">
        <w:rPr>
          <w:sz w:val="24"/>
        </w:rPr>
        <w:t>注意事项</w:t>
      </w:r>
    </w:p>
    <w:p w:rsidR="00E20D57" w:rsidRPr="00FF3511" w:rsidRDefault="001139B5" w:rsidP="00CA4F51">
      <w:pPr>
        <w:pStyle w:val="1"/>
        <w:numPr>
          <w:ilvl w:val="0"/>
          <w:numId w:val="58"/>
        </w:numPr>
        <w:ind w:left="420"/>
        <w:rPr>
          <w:sz w:val="24"/>
        </w:rPr>
      </w:pPr>
      <w:r w:rsidRPr="00FF3511">
        <w:rPr>
          <w:rFonts w:hint="eastAsia"/>
          <w:sz w:val="24"/>
        </w:rPr>
        <w:t>基金管理人、基金销售机构和做市商</w:t>
      </w:r>
      <w:r w:rsidR="008F4815" w:rsidRPr="00FF3511">
        <w:rPr>
          <w:rFonts w:hint="eastAsia"/>
          <w:sz w:val="24"/>
        </w:rPr>
        <w:t>需</w:t>
      </w:r>
      <w:r w:rsidRPr="00FF3511">
        <w:rPr>
          <w:rFonts w:hint="eastAsia"/>
          <w:sz w:val="24"/>
        </w:rPr>
        <w:t>持数字证书方能登录相关系统办理业务。</w:t>
      </w:r>
    </w:p>
    <w:p w:rsidR="00E20D57" w:rsidRPr="00FF3511" w:rsidRDefault="00137701" w:rsidP="00CA4F51">
      <w:pPr>
        <w:pStyle w:val="1"/>
        <w:numPr>
          <w:ilvl w:val="0"/>
          <w:numId w:val="58"/>
        </w:numPr>
        <w:ind w:left="420"/>
        <w:rPr>
          <w:sz w:val="24"/>
        </w:rPr>
      </w:pPr>
      <w:r w:rsidRPr="00FF3511">
        <w:rPr>
          <w:rFonts w:hint="eastAsia"/>
          <w:sz w:val="24"/>
        </w:rPr>
        <w:t>基金管理人、基金销售机构和做市商通过</w:t>
      </w:r>
      <w:r w:rsidR="006238D8" w:rsidRPr="00FF3511">
        <w:rPr>
          <w:rFonts w:hint="eastAsia"/>
          <w:sz w:val="24"/>
        </w:rPr>
        <w:t>业务系统</w:t>
      </w:r>
      <w:r w:rsidRPr="00FF3511">
        <w:rPr>
          <w:rFonts w:hint="eastAsia"/>
          <w:sz w:val="24"/>
        </w:rPr>
        <w:t>首次办理平台业务的</w:t>
      </w:r>
      <w:r w:rsidR="00F50CED">
        <w:rPr>
          <w:rFonts w:hint="eastAsia"/>
          <w:sz w:val="24"/>
        </w:rPr>
        <w:t>，</w:t>
      </w:r>
      <w:r w:rsidRPr="00FF3511">
        <w:rPr>
          <w:rFonts w:hint="eastAsia"/>
          <w:sz w:val="24"/>
        </w:rPr>
        <w:t>应于首次业务发起前至少</w:t>
      </w:r>
      <w:r w:rsidR="00F2702B">
        <w:rPr>
          <w:sz w:val="24"/>
        </w:rPr>
        <w:t>5</w:t>
      </w:r>
      <w:r w:rsidRPr="00FF3511">
        <w:rPr>
          <w:rFonts w:hint="eastAsia"/>
          <w:sz w:val="24"/>
        </w:rPr>
        <w:t>个工作日完成</w:t>
      </w:r>
      <w:r w:rsidR="001139B5" w:rsidRPr="00FF3511">
        <w:rPr>
          <w:rFonts w:hint="eastAsia"/>
          <w:sz w:val="24"/>
        </w:rPr>
        <w:t>EKey</w:t>
      </w:r>
      <w:r w:rsidRPr="00FF3511">
        <w:rPr>
          <w:rFonts w:hint="eastAsia"/>
          <w:sz w:val="24"/>
        </w:rPr>
        <w:t>申请工作。</w:t>
      </w:r>
    </w:p>
    <w:p w:rsidR="00E20D57" w:rsidRPr="00FF3511" w:rsidRDefault="00137701" w:rsidP="00CA4F51">
      <w:pPr>
        <w:pStyle w:val="1"/>
        <w:numPr>
          <w:ilvl w:val="0"/>
          <w:numId w:val="58"/>
        </w:numPr>
        <w:ind w:left="420"/>
        <w:rPr>
          <w:sz w:val="24"/>
        </w:rPr>
      </w:pPr>
      <w:r w:rsidRPr="00FF3511">
        <w:rPr>
          <w:rFonts w:hint="eastAsia"/>
          <w:sz w:val="24"/>
        </w:rPr>
        <w:t>基金管理人</w:t>
      </w:r>
      <w:r w:rsidR="001139B5" w:rsidRPr="00FF3511">
        <w:rPr>
          <w:rFonts w:hint="eastAsia"/>
          <w:sz w:val="24"/>
        </w:rPr>
        <w:t>平台业务申请</w:t>
      </w:r>
      <w:r w:rsidR="00224187" w:rsidRPr="00FF3511">
        <w:rPr>
          <w:rFonts w:hint="eastAsia"/>
          <w:sz w:val="24"/>
        </w:rPr>
        <w:t>需通过专用</w:t>
      </w:r>
      <w:r w:rsidR="00224187" w:rsidRPr="00FF3511">
        <w:rPr>
          <w:rFonts w:hint="eastAsia"/>
          <w:sz w:val="24"/>
        </w:rPr>
        <w:t>EKey</w:t>
      </w:r>
      <w:r w:rsidR="00224187" w:rsidRPr="00FF3511">
        <w:rPr>
          <w:rFonts w:hint="eastAsia"/>
          <w:sz w:val="24"/>
        </w:rPr>
        <w:t>登录“本所网站</w:t>
      </w:r>
      <w:r w:rsidR="00224187" w:rsidRPr="00FF3511">
        <w:rPr>
          <w:rFonts w:hint="eastAsia"/>
          <w:sz w:val="24"/>
        </w:rPr>
        <w:t>-</w:t>
      </w:r>
      <w:r w:rsidR="00B522AC" w:rsidRPr="00FF3511">
        <w:rPr>
          <w:rFonts w:hint="eastAsia"/>
          <w:sz w:val="24"/>
        </w:rPr>
        <w:t>交易</w:t>
      </w:r>
      <w:r w:rsidR="006238D8" w:rsidRPr="00FF3511">
        <w:rPr>
          <w:rFonts w:hint="eastAsia"/>
          <w:sz w:val="24"/>
        </w:rPr>
        <w:t>参与人业务系统</w:t>
      </w:r>
      <w:r w:rsidR="00224187" w:rsidRPr="00FF3511">
        <w:rPr>
          <w:rFonts w:hint="eastAsia"/>
          <w:sz w:val="24"/>
        </w:rPr>
        <w:t>-</w:t>
      </w:r>
      <w:r w:rsidR="00224187" w:rsidRPr="00FF3511">
        <w:rPr>
          <w:rFonts w:hint="eastAsia"/>
          <w:sz w:val="24"/>
        </w:rPr>
        <w:t>基金业务模块”办理相关业务</w:t>
      </w:r>
      <w:r w:rsidR="00F50CED">
        <w:rPr>
          <w:rFonts w:hint="eastAsia"/>
          <w:sz w:val="24"/>
        </w:rPr>
        <w:t>。</w:t>
      </w:r>
    </w:p>
    <w:p w:rsidR="00E20D57" w:rsidRPr="00FF3511" w:rsidRDefault="00224187" w:rsidP="00CA4F51">
      <w:pPr>
        <w:pStyle w:val="1"/>
        <w:numPr>
          <w:ilvl w:val="0"/>
          <w:numId w:val="58"/>
        </w:numPr>
        <w:ind w:left="420"/>
        <w:rPr>
          <w:sz w:val="24"/>
        </w:rPr>
      </w:pPr>
      <w:r w:rsidRPr="00FF3511">
        <w:rPr>
          <w:rFonts w:hint="eastAsia"/>
          <w:sz w:val="24"/>
        </w:rPr>
        <w:t>基金管理人平台</w:t>
      </w:r>
      <w:r w:rsidR="001139B5" w:rsidRPr="00FF3511">
        <w:rPr>
          <w:rFonts w:hint="eastAsia"/>
          <w:sz w:val="24"/>
        </w:rPr>
        <w:t>信息披露需通过专用</w:t>
      </w:r>
      <w:r w:rsidR="001139B5" w:rsidRPr="00FF3511">
        <w:rPr>
          <w:rFonts w:hint="eastAsia"/>
          <w:sz w:val="24"/>
        </w:rPr>
        <w:t>EKey</w:t>
      </w:r>
      <w:r w:rsidR="001139B5" w:rsidRPr="00FF3511">
        <w:rPr>
          <w:rFonts w:hint="eastAsia"/>
          <w:sz w:val="24"/>
        </w:rPr>
        <w:t>登录“本所网站</w:t>
      </w:r>
      <w:r w:rsidR="001139B5" w:rsidRPr="00FF3511">
        <w:rPr>
          <w:rFonts w:hint="eastAsia"/>
          <w:sz w:val="24"/>
        </w:rPr>
        <w:t>-</w:t>
      </w:r>
      <w:r w:rsidRPr="00FF3511">
        <w:rPr>
          <w:rFonts w:hint="eastAsia"/>
          <w:sz w:val="24"/>
        </w:rPr>
        <w:t>基金业务</w:t>
      </w:r>
      <w:r w:rsidR="003051FF" w:rsidRPr="00FF3511">
        <w:rPr>
          <w:rFonts w:hint="eastAsia"/>
          <w:sz w:val="24"/>
        </w:rPr>
        <w:t>管理</w:t>
      </w:r>
      <w:r w:rsidRPr="00FF3511">
        <w:rPr>
          <w:rFonts w:hint="eastAsia"/>
          <w:sz w:val="24"/>
        </w:rPr>
        <w:t>系统</w:t>
      </w:r>
      <w:r w:rsidR="001139B5" w:rsidRPr="00FF3511">
        <w:rPr>
          <w:rFonts w:hint="eastAsia"/>
          <w:sz w:val="24"/>
        </w:rPr>
        <w:t>”办理相关业务。</w:t>
      </w:r>
    </w:p>
    <w:p w:rsidR="001139B5" w:rsidRPr="00FF3511" w:rsidRDefault="001139B5" w:rsidP="00CA4F51">
      <w:pPr>
        <w:pStyle w:val="1"/>
        <w:numPr>
          <w:ilvl w:val="0"/>
          <w:numId w:val="58"/>
        </w:numPr>
        <w:ind w:left="420"/>
        <w:rPr>
          <w:sz w:val="24"/>
        </w:rPr>
      </w:pPr>
      <w:r w:rsidRPr="00FF3511">
        <w:rPr>
          <w:rFonts w:hint="eastAsia"/>
          <w:sz w:val="24"/>
        </w:rPr>
        <w:t>基金销售机构和做市商平台业务申请需通过专用</w:t>
      </w:r>
      <w:r w:rsidRPr="00FF3511">
        <w:rPr>
          <w:rFonts w:hint="eastAsia"/>
          <w:sz w:val="24"/>
        </w:rPr>
        <w:t>EKey</w:t>
      </w:r>
      <w:r w:rsidRPr="00FF3511">
        <w:rPr>
          <w:rFonts w:hint="eastAsia"/>
          <w:sz w:val="24"/>
        </w:rPr>
        <w:t>登录</w:t>
      </w:r>
      <w:r w:rsidR="002670CD" w:rsidRPr="00FF3511">
        <w:rPr>
          <w:rFonts w:hint="eastAsia"/>
          <w:sz w:val="24"/>
        </w:rPr>
        <w:t>“本所</w:t>
      </w:r>
      <w:r w:rsidR="006C2C44" w:rsidRPr="00FF3511">
        <w:rPr>
          <w:rFonts w:hint="eastAsia"/>
          <w:sz w:val="24"/>
        </w:rPr>
        <w:t>交易</w:t>
      </w:r>
      <w:r w:rsidR="002670CD" w:rsidRPr="00FF3511">
        <w:rPr>
          <w:rFonts w:hint="eastAsia"/>
          <w:sz w:val="24"/>
        </w:rPr>
        <w:t>参与人</w:t>
      </w:r>
      <w:r w:rsidR="00771B74" w:rsidRPr="00FF3511">
        <w:rPr>
          <w:rFonts w:hint="eastAsia"/>
          <w:sz w:val="24"/>
        </w:rPr>
        <w:t>业务系统</w:t>
      </w:r>
      <w:r w:rsidRPr="00FF3511">
        <w:rPr>
          <w:rFonts w:hint="eastAsia"/>
          <w:sz w:val="24"/>
        </w:rPr>
        <w:t>”办理相关业务。</w:t>
      </w:r>
    </w:p>
    <w:p w:rsidR="00C9396E" w:rsidRPr="00FF3511" w:rsidRDefault="00C9396E" w:rsidP="00CA4F51">
      <w:pPr>
        <w:pStyle w:val="4"/>
        <w:spacing w:line="360" w:lineRule="auto"/>
        <w:rPr>
          <w:sz w:val="24"/>
        </w:rPr>
      </w:pPr>
      <w:r w:rsidRPr="00FF3511">
        <w:rPr>
          <w:sz w:val="24"/>
        </w:rPr>
        <w:t>业务受理部门</w:t>
      </w:r>
    </w:p>
    <w:p w:rsidR="00C9396E" w:rsidRPr="00FF3511" w:rsidRDefault="00C9396E" w:rsidP="00CA4F51">
      <w:pPr>
        <w:pStyle w:val="Default"/>
        <w:spacing w:line="360" w:lineRule="auto"/>
        <w:ind w:left="420"/>
        <w:rPr>
          <w:rFonts w:ascii="Times New Roman" w:eastAsia="仿宋_GB2312" w:hAnsi="Times New Roman" w:cs="Times New Roman"/>
          <w:color w:val="auto"/>
          <w:kern w:val="2"/>
          <w:szCs w:val="30"/>
        </w:rPr>
      </w:pPr>
      <w:r w:rsidRPr="00FF3511">
        <w:rPr>
          <w:rFonts w:ascii="Times New Roman" w:eastAsia="仿宋_GB2312" w:hAnsi="Times New Roman" w:cs="Times New Roman"/>
          <w:color w:val="auto"/>
          <w:kern w:val="2"/>
          <w:szCs w:val="30"/>
        </w:rPr>
        <w:t>创新产品部</w:t>
      </w:r>
    </w:p>
    <w:p w:rsidR="001139B5" w:rsidRPr="00FF3511" w:rsidRDefault="00754E64" w:rsidP="00CA4F51">
      <w:pPr>
        <w:pStyle w:val="4"/>
        <w:spacing w:line="360" w:lineRule="auto"/>
        <w:rPr>
          <w:sz w:val="24"/>
        </w:rPr>
      </w:pPr>
      <w:r w:rsidRPr="00FF3511">
        <w:rPr>
          <w:rFonts w:hint="eastAsia"/>
          <w:sz w:val="24"/>
        </w:rPr>
        <w:t>申请流程</w:t>
      </w:r>
    </w:p>
    <w:p w:rsidR="00C9396E" w:rsidRPr="00F50CED" w:rsidRDefault="00C9396E" w:rsidP="00F50CED">
      <w:pPr>
        <w:widowControl/>
        <w:spacing w:line="360" w:lineRule="auto"/>
        <w:jc w:val="left"/>
        <w:rPr>
          <w:rFonts w:ascii="仿宋_GB2312" w:eastAsia="仿宋_GB2312"/>
          <w:bCs/>
          <w:sz w:val="24"/>
          <w:szCs w:val="30"/>
        </w:rPr>
      </w:pPr>
      <w:r w:rsidRPr="00F50CED">
        <w:rPr>
          <w:rFonts w:ascii="仿宋_GB2312" w:eastAsia="仿宋_GB2312" w:hint="eastAsia"/>
          <w:bCs/>
          <w:sz w:val="24"/>
          <w:szCs w:val="30"/>
        </w:rPr>
        <w:t>T-</w:t>
      </w:r>
      <w:r w:rsidR="00F2702B" w:rsidRPr="00F50CED">
        <w:rPr>
          <w:rFonts w:ascii="仿宋_GB2312" w:eastAsia="仿宋_GB2312"/>
          <w:bCs/>
          <w:sz w:val="24"/>
          <w:szCs w:val="30"/>
        </w:rPr>
        <w:t>5</w:t>
      </w:r>
      <w:r w:rsidRPr="00F50CED">
        <w:rPr>
          <w:rFonts w:ascii="仿宋_GB2312" w:eastAsia="仿宋_GB2312"/>
          <w:bCs/>
          <w:sz w:val="24"/>
          <w:szCs w:val="30"/>
        </w:rPr>
        <w:t>日</w:t>
      </w:r>
    </w:p>
    <w:p w:rsidR="001139B5" w:rsidRPr="00FF3511" w:rsidRDefault="00A814A0" w:rsidP="00CA4F51">
      <w:pPr>
        <w:pStyle w:val="SSE0"/>
        <w:numPr>
          <w:ilvl w:val="0"/>
          <w:numId w:val="19"/>
        </w:numPr>
        <w:spacing w:line="360" w:lineRule="auto"/>
        <w:ind w:firstLineChars="0"/>
        <w:rPr>
          <w:sz w:val="24"/>
          <w:szCs w:val="30"/>
        </w:rPr>
      </w:pPr>
      <w:r w:rsidRPr="00FF3511">
        <w:rPr>
          <w:rFonts w:hint="eastAsia"/>
          <w:sz w:val="24"/>
          <w:szCs w:val="30"/>
        </w:rPr>
        <w:t>基金管理人、基金销售机构和做市商应</w:t>
      </w:r>
      <w:r w:rsidR="001139B5" w:rsidRPr="00FF3511">
        <w:rPr>
          <w:rFonts w:hint="eastAsia"/>
          <w:sz w:val="24"/>
          <w:szCs w:val="30"/>
        </w:rPr>
        <w:t>登录本所信息公司</w:t>
      </w:r>
      <w:r w:rsidR="001139B5" w:rsidRPr="00FF3511">
        <w:rPr>
          <w:rFonts w:hint="eastAsia"/>
          <w:sz w:val="24"/>
          <w:szCs w:val="30"/>
        </w:rPr>
        <w:t>CA</w:t>
      </w:r>
      <w:r w:rsidR="001139B5" w:rsidRPr="00FF3511">
        <w:rPr>
          <w:rFonts w:hint="eastAsia"/>
          <w:sz w:val="24"/>
          <w:szCs w:val="30"/>
        </w:rPr>
        <w:t>在线业务系统（</w:t>
      </w:r>
      <w:r w:rsidR="001139B5" w:rsidRPr="00FF3511">
        <w:rPr>
          <w:sz w:val="24"/>
          <w:szCs w:val="30"/>
        </w:rPr>
        <w:t>https://cnsca.sse.com.cn/</w:t>
      </w:r>
      <w:r w:rsidR="001139B5" w:rsidRPr="00FF3511">
        <w:rPr>
          <w:rFonts w:hint="eastAsia"/>
          <w:sz w:val="24"/>
          <w:szCs w:val="30"/>
        </w:rPr>
        <w:t>）。基金管理人选择的证书类别为“业务管理系统平台基金业务模块</w:t>
      </w:r>
      <w:r w:rsidR="001139B5" w:rsidRPr="00FF3511">
        <w:rPr>
          <w:rFonts w:hint="eastAsia"/>
          <w:sz w:val="24"/>
          <w:szCs w:val="30"/>
        </w:rPr>
        <w:t>--</w:t>
      </w:r>
      <w:r w:rsidR="001139B5" w:rsidRPr="00FF3511">
        <w:rPr>
          <w:rFonts w:hint="eastAsia"/>
          <w:sz w:val="24"/>
          <w:szCs w:val="30"/>
        </w:rPr>
        <w:t>基金管理人业务”；基金销售机构选择的证书类型为“业务管理系统平台</w:t>
      </w:r>
      <w:r w:rsidR="006C2C44" w:rsidRPr="00FF3511">
        <w:rPr>
          <w:rFonts w:hint="eastAsia"/>
          <w:sz w:val="24"/>
          <w:szCs w:val="30"/>
        </w:rPr>
        <w:t>交易</w:t>
      </w:r>
      <w:r w:rsidR="001139B5" w:rsidRPr="00FF3511">
        <w:rPr>
          <w:rFonts w:hint="eastAsia"/>
          <w:sz w:val="24"/>
          <w:szCs w:val="30"/>
        </w:rPr>
        <w:t>参与人模块</w:t>
      </w:r>
      <w:r w:rsidR="001139B5" w:rsidRPr="00FF3511">
        <w:rPr>
          <w:rFonts w:hint="eastAsia"/>
          <w:sz w:val="24"/>
          <w:szCs w:val="30"/>
        </w:rPr>
        <w:t>--</w:t>
      </w:r>
      <w:r w:rsidR="001139B5" w:rsidRPr="00FF3511">
        <w:rPr>
          <w:rFonts w:hint="eastAsia"/>
          <w:sz w:val="24"/>
          <w:szCs w:val="30"/>
        </w:rPr>
        <w:t>销售机构业务”；做市商选择的证书类型为“业务管理系统平台</w:t>
      </w:r>
      <w:r w:rsidR="006C2C44" w:rsidRPr="00FF3511">
        <w:rPr>
          <w:rFonts w:hint="eastAsia"/>
          <w:sz w:val="24"/>
          <w:szCs w:val="30"/>
        </w:rPr>
        <w:t>交易</w:t>
      </w:r>
      <w:r w:rsidR="001139B5" w:rsidRPr="00FF3511">
        <w:rPr>
          <w:rFonts w:hint="eastAsia"/>
          <w:sz w:val="24"/>
          <w:szCs w:val="30"/>
        </w:rPr>
        <w:t>参与人模块</w:t>
      </w:r>
      <w:r w:rsidR="001139B5" w:rsidRPr="00FF3511">
        <w:rPr>
          <w:rFonts w:hint="eastAsia"/>
          <w:sz w:val="24"/>
          <w:szCs w:val="30"/>
        </w:rPr>
        <w:t>--</w:t>
      </w:r>
      <w:r w:rsidR="001139B5" w:rsidRPr="00FF3511">
        <w:rPr>
          <w:rFonts w:hint="eastAsia"/>
          <w:sz w:val="24"/>
          <w:szCs w:val="30"/>
        </w:rPr>
        <w:t>做市商业务”。根据页面要求如实填写相关内容。</w:t>
      </w:r>
      <w:r w:rsidR="006C2C44" w:rsidRPr="00FF3511">
        <w:rPr>
          <w:rFonts w:hint="eastAsia"/>
          <w:sz w:val="24"/>
          <w:szCs w:val="30"/>
        </w:rPr>
        <w:t>基金管理人担任销售机构的，需按照销售机构要求申请。</w:t>
      </w:r>
    </w:p>
    <w:p w:rsidR="001139B5" w:rsidRPr="00FF3511" w:rsidRDefault="00840C21" w:rsidP="00CA4F51">
      <w:pPr>
        <w:pStyle w:val="SSE0"/>
        <w:numPr>
          <w:ilvl w:val="0"/>
          <w:numId w:val="20"/>
        </w:numPr>
        <w:spacing w:line="360" w:lineRule="auto"/>
        <w:ind w:firstLineChars="0"/>
        <w:rPr>
          <w:sz w:val="24"/>
          <w:szCs w:val="30"/>
        </w:rPr>
      </w:pPr>
      <w:r w:rsidRPr="002C330C">
        <w:rPr>
          <w:rFonts w:hint="eastAsia"/>
          <w:sz w:val="24"/>
          <w:szCs w:val="30"/>
        </w:rPr>
        <w:lastRenderedPageBreak/>
        <w:t>按页面要求下载打印《申报表单文件》《</w:t>
      </w:r>
      <w:r w:rsidRPr="002C330C">
        <w:rPr>
          <w:rFonts w:hint="eastAsia"/>
          <w:sz w:val="24"/>
          <w:szCs w:val="30"/>
        </w:rPr>
        <w:t>CnSCA</w:t>
      </w:r>
      <w:r w:rsidRPr="002C330C">
        <w:rPr>
          <w:rFonts w:hint="eastAsia"/>
          <w:sz w:val="24"/>
          <w:szCs w:val="30"/>
        </w:rPr>
        <w:t>数字证书申请责任书》和授权材料，填写完成并加盖公章，将加盖公章的上述材料扫描后通过</w:t>
      </w:r>
      <w:r w:rsidRPr="002C330C">
        <w:rPr>
          <w:rFonts w:hint="eastAsia"/>
          <w:sz w:val="24"/>
          <w:szCs w:val="30"/>
        </w:rPr>
        <w:t>CA</w:t>
      </w:r>
      <w:r w:rsidRPr="002C330C">
        <w:rPr>
          <w:rFonts w:hint="eastAsia"/>
          <w:sz w:val="24"/>
          <w:szCs w:val="30"/>
        </w:rPr>
        <w:t>在线业务系统提交。</w:t>
      </w:r>
      <w:r w:rsidR="001139B5" w:rsidRPr="00FF3511">
        <w:rPr>
          <w:rFonts w:hint="eastAsia"/>
          <w:sz w:val="24"/>
          <w:szCs w:val="30"/>
        </w:rPr>
        <w:t>通过</w:t>
      </w:r>
      <w:r w:rsidR="001139B5" w:rsidRPr="00FF3511">
        <w:rPr>
          <w:rFonts w:hint="eastAsia"/>
          <w:sz w:val="24"/>
          <w:szCs w:val="30"/>
        </w:rPr>
        <w:t>EKey</w:t>
      </w:r>
      <w:r w:rsidR="001139B5" w:rsidRPr="00FF3511">
        <w:rPr>
          <w:rFonts w:hint="eastAsia"/>
          <w:sz w:val="24"/>
          <w:szCs w:val="30"/>
        </w:rPr>
        <w:t>登录</w:t>
      </w:r>
      <w:r w:rsidR="001139B5" w:rsidRPr="00FF3511">
        <w:rPr>
          <w:rFonts w:hint="eastAsia"/>
          <w:sz w:val="24"/>
          <w:szCs w:val="30"/>
        </w:rPr>
        <w:t>CA</w:t>
      </w:r>
      <w:r w:rsidR="001139B5" w:rsidRPr="00FF3511">
        <w:rPr>
          <w:rFonts w:hint="eastAsia"/>
          <w:sz w:val="24"/>
          <w:szCs w:val="30"/>
        </w:rPr>
        <w:t>在线业务系统提交申请的，不需寄送申请材料原件。通过口令登录</w:t>
      </w:r>
      <w:r w:rsidR="001139B5" w:rsidRPr="00FF3511">
        <w:rPr>
          <w:rFonts w:hint="eastAsia"/>
          <w:sz w:val="24"/>
          <w:szCs w:val="30"/>
        </w:rPr>
        <w:t>CA</w:t>
      </w:r>
      <w:r w:rsidR="001139B5" w:rsidRPr="00FF3511">
        <w:rPr>
          <w:rFonts w:hint="eastAsia"/>
          <w:sz w:val="24"/>
          <w:szCs w:val="30"/>
        </w:rPr>
        <w:t>在线业务系统提交申请的，需将上述申请材料原件寄送至本所信息公司</w:t>
      </w:r>
      <w:r w:rsidR="001139B5" w:rsidRPr="00FF3511">
        <w:rPr>
          <w:rFonts w:hint="eastAsia"/>
          <w:sz w:val="24"/>
          <w:szCs w:val="30"/>
        </w:rPr>
        <w:t>CA</w:t>
      </w:r>
      <w:r w:rsidR="001139B5" w:rsidRPr="00FF3511">
        <w:rPr>
          <w:rFonts w:hint="eastAsia"/>
          <w:sz w:val="24"/>
          <w:szCs w:val="30"/>
        </w:rPr>
        <w:t>中心。</w:t>
      </w:r>
      <w:r w:rsidR="001139B5" w:rsidRPr="00FF3511">
        <w:rPr>
          <w:rFonts w:ascii="仿宋_GB2312" w:hint="eastAsia"/>
          <w:bCs/>
          <w:sz w:val="24"/>
          <w:szCs w:val="30"/>
        </w:rPr>
        <w:t>邮寄地址如下：</w:t>
      </w:r>
    </w:p>
    <w:p w:rsidR="001139B5" w:rsidRPr="00FF3511" w:rsidRDefault="001139B5" w:rsidP="00CA4F51">
      <w:pPr>
        <w:widowControl/>
        <w:spacing w:line="360" w:lineRule="auto"/>
        <w:ind w:left="600" w:firstLine="420"/>
        <w:jc w:val="left"/>
        <w:rPr>
          <w:rFonts w:ascii="仿宋_GB2312" w:eastAsia="仿宋_GB2312"/>
          <w:bCs/>
          <w:sz w:val="24"/>
          <w:szCs w:val="30"/>
        </w:rPr>
      </w:pPr>
      <w:r w:rsidRPr="00FF3511">
        <w:rPr>
          <w:rFonts w:ascii="仿宋_GB2312" w:eastAsia="仿宋_GB2312" w:hint="eastAsia"/>
          <w:bCs/>
          <w:sz w:val="24"/>
          <w:szCs w:val="30"/>
        </w:rPr>
        <w:t>上海市浦东新区张东路1387号37栋  邮编：201203</w:t>
      </w:r>
    </w:p>
    <w:p w:rsidR="001139B5" w:rsidRPr="00FF3511" w:rsidRDefault="001139B5" w:rsidP="00CA4F51">
      <w:pPr>
        <w:widowControl/>
        <w:spacing w:line="360" w:lineRule="auto"/>
        <w:ind w:left="600" w:firstLine="420"/>
        <w:jc w:val="left"/>
        <w:rPr>
          <w:rFonts w:ascii="仿宋_GB2312" w:eastAsia="仿宋_GB2312"/>
          <w:bCs/>
          <w:sz w:val="24"/>
          <w:szCs w:val="30"/>
        </w:rPr>
      </w:pPr>
      <w:r w:rsidRPr="00FF3511">
        <w:rPr>
          <w:rFonts w:ascii="仿宋_GB2312" w:eastAsia="仿宋_GB2312" w:hint="eastAsia"/>
          <w:bCs/>
          <w:sz w:val="24"/>
          <w:szCs w:val="30"/>
        </w:rPr>
        <w:t>收件：上证所信息网络有限公司CA中心</w:t>
      </w:r>
    </w:p>
    <w:p w:rsidR="00C635BC" w:rsidRPr="00FF3511" w:rsidRDefault="00C635BC" w:rsidP="00CA4F51">
      <w:pPr>
        <w:widowControl/>
        <w:spacing w:line="360" w:lineRule="auto"/>
        <w:jc w:val="left"/>
        <w:rPr>
          <w:rFonts w:ascii="仿宋_GB2312" w:eastAsia="仿宋_GB2312"/>
          <w:bCs/>
          <w:sz w:val="24"/>
          <w:szCs w:val="30"/>
        </w:rPr>
      </w:pPr>
    </w:p>
    <w:p w:rsidR="00C635BC" w:rsidRPr="00FF3511" w:rsidRDefault="00C635BC" w:rsidP="00CA4F51">
      <w:pPr>
        <w:widowControl/>
        <w:spacing w:line="360" w:lineRule="auto"/>
        <w:jc w:val="left"/>
        <w:rPr>
          <w:rFonts w:ascii="仿宋_GB2312" w:eastAsia="仿宋_GB2312"/>
          <w:bCs/>
          <w:sz w:val="24"/>
          <w:szCs w:val="30"/>
        </w:rPr>
      </w:pPr>
      <w:r w:rsidRPr="00FF3511">
        <w:rPr>
          <w:rFonts w:ascii="仿宋_GB2312" w:eastAsia="仿宋_GB2312"/>
          <w:bCs/>
          <w:sz w:val="24"/>
          <w:szCs w:val="30"/>
        </w:rPr>
        <w:t>T日</w:t>
      </w:r>
    </w:p>
    <w:p w:rsidR="00C635BC" w:rsidRPr="00D95A44" w:rsidRDefault="00D95A44" w:rsidP="00CA4F51">
      <w:pPr>
        <w:pStyle w:val="a"/>
        <w:widowControl/>
        <w:numPr>
          <w:ilvl w:val="0"/>
          <w:numId w:val="20"/>
        </w:numPr>
        <w:spacing w:line="360" w:lineRule="auto"/>
        <w:rPr>
          <w:rFonts w:ascii="仿宋_GB2312"/>
          <w:bCs/>
          <w:sz w:val="24"/>
          <w:szCs w:val="30"/>
        </w:rPr>
      </w:pPr>
      <w:r>
        <w:rPr>
          <w:rFonts w:ascii="仿宋_GB2312" w:hint="eastAsia"/>
          <w:bCs/>
          <w:sz w:val="24"/>
          <w:szCs w:val="30"/>
        </w:rPr>
        <w:t>取得数字证书</w:t>
      </w:r>
      <w:r w:rsidR="00C635BC" w:rsidRPr="00D95A44">
        <w:rPr>
          <w:rFonts w:ascii="仿宋_GB2312" w:hint="eastAsia"/>
          <w:bCs/>
          <w:sz w:val="24"/>
          <w:szCs w:val="30"/>
        </w:rPr>
        <w:t>。</w:t>
      </w:r>
    </w:p>
    <w:p w:rsidR="001139B5" w:rsidRPr="00FF3511" w:rsidRDefault="001139B5" w:rsidP="00CA4F51">
      <w:pPr>
        <w:pStyle w:val="4"/>
        <w:spacing w:line="360" w:lineRule="auto"/>
        <w:rPr>
          <w:sz w:val="24"/>
        </w:rPr>
      </w:pPr>
      <w:r w:rsidRPr="00FF3511">
        <w:rPr>
          <w:rFonts w:hint="eastAsia"/>
          <w:sz w:val="24"/>
        </w:rPr>
        <w:t>申请费用</w:t>
      </w:r>
    </w:p>
    <w:p w:rsidR="001139B5" w:rsidRPr="00FF3511" w:rsidRDefault="001139B5" w:rsidP="00CA4F51">
      <w:pPr>
        <w:widowControl/>
        <w:spacing w:line="360" w:lineRule="auto"/>
        <w:ind w:firstLine="420"/>
        <w:jc w:val="left"/>
        <w:rPr>
          <w:rFonts w:ascii="仿宋_GB2312" w:eastAsia="仿宋_GB2312"/>
          <w:bCs/>
          <w:sz w:val="24"/>
          <w:szCs w:val="32"/>
        </w:rPr>
      </w:pPr>
      <w:r w:rsidRPr="00FF3511">
        <w:rPr>
          <w:rFonts w:ascii="仿宋_GB2312" w:eastAsia="仿宋_GB2312" w:hint="eastAsia"/>
          <w:bCs/>
          <w:sz w:val="24"/>
          <w:szCs w:val="32"/>
        </w:rPr>
        <w:t>对于业</w:t>
      </w:r>
      <w:r w:rsidR="00DC040B" w:rsidRPr="00FF3511">
        <w:rPr>
          <w:rFonts w:ascii="仿宋_GB2312" w:eastAsia="仿宋_GB2312" w:hint="eastAsia"/>
          <w:bCs/>
          <w:sz w:val="24"/>
          <w:szCs w:val="32"/>
        </w:rPr>
        <w:t>务</w:t>
      </w:r>
      <w:r w:rsidRPr="00FF3511">
        <w:rPr>
          <w:rFonts w:ascii="仿宋_GB2312" w:eastAsia="仿宋_GB2312" w:hint="eastAsia"/>
          <w:bCs/>
          <w:sz w:val="24"/>
          <w:szCs w:val="32"/>
        </w:rPr>
        <w:t>管</w:t>
      </w:r>
      <w:r w:rsidR="00DC040B" w:rsidRPr="00FF3511">
        <w:rPr>
          <w:rFonts w:ascii="仿宋_GB2312" w:eastAsia="仿宋_GB2312" w:hint="eastAsia"/>
          <w:bCs/>
          <w:sz w:val="24"/>
          <w:szCs w:val="32"/>
        </w:rPr>
        <w:t>理</w:t>
      </w:r>
      <w:r w:rsidR="00A40F37" w:rsidRPr="00FF3511">
        <w:rPr>
          <w:rFonts w:ascii="仿宋_GB2312" w:eastAsia="仿宋_GB2312" w:hint="eastAsia"/>
          <w:bCs/>
          <w:sz w:val="24"/>
          <w:szCs w:val="32"/>
        </w:rPr>
        <w:t>系统</w:t>
      </w:r>
      <w:r w:rsidR="00C212B7" w:rsidRPr="00FF3511">
        <w:rPr>
          <w:rFonts w:ascii="仿宋_GB2312" w:eastAsia="仿宋_GB2312" w:hint="eastAsia"/>
          <w:bCs/>
          <w:sz w:val="24"/>
          <w:szCs w:val="32"/>
        </w:rPr>
        <w:t>平台</w:t>
      </w:r>
      <w:r w:rsidRPr="00FF3511">
        <w:rPr>
          <w:rFonts w:ascii="仿宋_GB2312" w:eastAsia="仿宋_GB2312" w:hint="eastAsia"/>
          <w:bCs/>
          <w:sz w:val="24"/>
          <w:szCs w:val="32"/>
        </w:rPr>
        <w:t>，暂免每家机构前5个证书的服务费。额外申请的证书服务费500元/年；如一次性支付三年服务费用的，收费优惠为400元/年。</w:t>
      </w:r>
    </w:p>
    <w:p w:rsidR="001139B5" w:rsidRPr="00FF3511" w:rsidRDefault="001139B5" w:rsidP="00CA4F51">
      <w:pPr>
        <w:pStyle w:val="4"/>
        <w:spacing w:line="360" w:lineRule="auto"/>
        <w:rPr>
          <w:sz w:val="24"/>
        </w:rPr>
      </w:pPr>
      <w:r w:rsidRPr="00FF3511">
        <w:rPr>
          <w:rFonts w:hint="eastAsia"/>
          <w:sz w:val="24"/>
        </w:rPr>
        <w:t>证书发放</w:t>
      </w:r>
    </w:p>
    <w:p w:rsidR="001139B5" w:rsidRPr="00FF3511" w:rsidRDefault="006A0C44" w:rsidP="00CA4F51">
      <w:pPr>
        <w:widowControl/>
        <w:spacing w:line="360" w:lineRule="auto"/>
        <w:ind w:firstLine="420"/>
        <w:jc w:val="left"/>
        <w:rPr>
          <w:rFonts w:ascii="仿宋_GB2312" w:eastAsia="仿宋_GB2312"/>
          <w:bCs/>
          <w:sz w:val="24"/>
          <w:szCs w:val="32"/>
        </w:rPr>
      </w:pPr>
      <w:r w:rsidRPr="00FF3511">
        <w:rPr>
          <w:rFonts w:hint="eastAsia"/>
          <w:sz w:val="24"/>
          <w:szCs w:val="30"/>
        </w:rPr>
        <w:t>EKey</w:t>
      </w:r>
      <w:r w:rsidR="001139B5" w:rsidRPr="00FF3511">
        <w:rPr>
          <w:rFonts w:ascii="仿宋_GB2312" w:eastAsia="仿宋_GB2312" w:hint="eastAsia"/>
          <w:bCs/>
          <w:sz w:val="24"/>
          <w:szCs w:val="32"/>
        </w:rPr>
        <w:t>制作周期一般为5个工作日，</w:t>
      </w:r>
      <w:r w:rsidRPr="00FF3511">
        <w:rPr>
          <w:rFonts w:hint="eastAsia"/>
          <w:sz w:val="24"/>
          <w:szCs w:val="30"/>
        </w:rPr>
        <w:t>EKey</w:t>
      </w:r>
      <w:r w:rsidR="001139B5" w:rsidRPr="00FF3511">
        <w:rPr>
          <w:rFonts w:ascii="仿宋_GB2312" w:eastAsia="仿宋_GB2312" w:hint="eastAsia"/>
          <w:bCs/>
          <w:sz w:val="24"/>
          <w:szCs w:val="32"/>
        </w:rPr>
        <w:t>制作完成后，本所信息公司将按各家机构申请</w:t>
      </w:r>
      <w:r w:rsidRPr="00FF3511">
        <w:rPr>
          <w:rFonts w:hint="eastAsia"/>
          <w:sz w:val="24"/>
          <w:szCs w:val="30"/>
        </w:rPr>
        <w:t>EKey</w:t>
      </w:r>
      <w:r w:rsidR="001139B5" w:rsidRPr="00FF3511">
        <w:rPr>
          <w:rFonts w:ascii="仿宋_GB2312" w:eastAsia="仿宋_GB2312" w:hint="eastAsia"/>
          <w:bCs/>
          <w:sz w:val="24"/>
          <w:szCs w:val="32"/>
        </w:rPr>
        <w:t>时选择的方式，快递送达或通知现场领取。</w:t>
      </w:r>
    </w:p>
    <w:p w:rsidR="001139B5" w:rsidRPr="00FF3511" w:rsidRDefault="006A0C44" w:rsidP="00CA4F51">
      <w:pPr>
        <w:widowControl/>
        <w:spacing w:line="360" w:lineRule="auto"/>
        <w:ind w:firstLine="420"/>
        <w:jc w:val="left"/>
        <w:rPr>
          <w:rFonts w:ascii="仿宋_GB2312" w:eastAsia="仿宋_GB2312"/>
          <w:bCs/>
          <w:sz w:val="24"/>
          <w:szCs w:val="32"/>
        </w:rPr>
      </w:pPr>
      <w:r w:rsidRPr="00FF3511">
        <w:rPr>
          <w:rFonts w:hint="eastAsia"/>
          <w:sz w:val="24"/>
          <w:szCs w:val="30"/>
        </w:rPr>
        <w:t>EKey</w:t>
      </w:r>
      <w:r w:rsidR="001139B5" w:rsidRPr="00FF3511">
        <w:rPr>
          <w:rFonts w:ascii="仿宋_GB2312" w:eastAsia="仿宋_GB2312" w:hint="eastAsia"/>
          <w:bCs/>
          <w:sz w:val="24"/>
          <w:szCs w:val="32"/>
        </w:rPr>
        <w:t>领取事宜咨询联系电话：021-68814725。</w:t>
      </w:r>
    </w:p>
    <w:p w:rsidR="001139B5" w:rsidRPr="00FF3511" w:rsidRDefault="006A0C44" w:rsidP="00CA4F51">
      <w:pPr>
        <w:widowControl/>
        <w:spacing w:line="360" w:lineRule="auto"/>
        <w:ind w:firstLine="420"/>
        <w:jc w:val="left"/>
        <w:rPr>
          <w:rFonts w:ascii="仿宋_GB2312" w:eastAsia="仿宋_GB2312"/>
          <w:bCs/>
          <w:sz w:val="24"/>
          <w:szCs w:val="32"/>
        </w:rPr>
      </w:pPr>
      <w:r w:rsidRPr="00FF3511">
        <w:rPr>
          <w:rFonts w:hint="eastAsia"/>
          <w:sz w:val="24"/>
          <w:szCs w:val="30"/>
        </w:rPr>
        <w:t>EKey</w:t>
      </w:r>
      <w:r w:rsidR="001139B5" w:rsidRPr="00FF3511">
        <w:rPr>
          <w:rFonts w:ascii="仿宋_GB2312" w:eastAsia="仿宋_GB2312" w:hint="eastAsia"/>
          <w:bCs/>
          <w:sz w:val="24"/>
          <w:szCs w:val="32"/>
        </w:rPr>
        <w:t>技术支持电话：021-58654194, 021-58654154。</w:t>
      </w:r>
    </w:p>
    <w:p w:rsidR="001139B5" w:rsidRPr="00FF3511" w:rsidRDefault="001139B5" w:rsidP="00CA4F51">
      <w:pPr>
        <w:pStyle w:val="4"/>
        <w:spacing w:line="360" w:lineRule="auto"/>
        <w:rPr>
          <w:rFonts w:ascii="仿宋_GB2312"/>
          <w:sz w:val="24"/>
          <w:szCs w:val="32"/>
        </w:rPr>
      </w:pPr>
      <w:r w:rsidRPr="00FF3511">
        <w:rPr>
          <w:rStyle w:val="4Char"/>
          <w:rFonts w:hint="eastAsia"/>
          <w:sz w:val="24"/>
        </w:rPr>
        <w:t>操作指引</w:t>
      </w:r>
    </w:p>
    <w:p w:rsidR="00137701" w:rsidRPr="00FF3511" w:rsidRDefault="00B522AC" w:rsidP="00CA4F51">
      <w:pPr>
        <w:widowControl/>
        <w:spacing w:line="360" w:lineRule="auto"/>
        <w:ind w:firstLine="420"/>
        <w:jc w:val="left"/>
        <w:rPr>
          <w:rFonts w:ascii="仿宋_GB2312" w:eastAsia="仿宋_GB2312"/>
          <w:bCs/>
          <w:sz w:val="24"/>
          <w:szCs w:val="32"/>
        </w:rPr>
      </w:pPr>
      <w:r w:rsidRPr="00FF3511">
        <w:rPr>
          <w:rFonts w:ascii="仿宋_GB2312" w:eastAsia="仿宋_GB2312" w:hint="eastAsia"/>
          <w:bCs/>
          <w:sz w:val="24"/>
          <w:szCs w:val="32"/>
        </w:rPr>
        <w:t>交易</w:t>
      </w:r>
      <w:r w:rsidR="00771B74" w:rsidRPr="00FF3511">
        <w:rPr>
          <w:rFonts w:ascii="仿宋_GB2312" w:eastAsia="仿宋_GB2312" w:hint="eastAsia"/>
          <w:bCs/>
          <w:sz w:val="24"/>
          <w:szCs w:val="32"/>
        </w:rPr>
        <w:t>参与人业务</w:t>
      </w:r>
      <w:r w:rsidR="001139B5" w:rsidRPr="00FF3511">
        <w:rPr>
          <w:rFonts w:ascii="仿宋_GB2312" w:eastAsia="仿宋_GB2312" w:hint="eastAsia"/>
          <w:bCs/>
          <w:sz w:val="24"/>
          <w:szCs w:val="32"/>
        </w:rPr>
        <w:t>系统需插入</w:t>
      </w:r>
      <w:r w:rsidR="006A0C44" w:rsidRPr="00FF3511">
        <w:rPr>
          <w:rFonts w:hint="eastAsia"/>
          <w:sz w:val="24"/>
          <w:szCs w:val="30"/>
        </w:rPr>
        <w:t>EKey</w:t>
      </w:r>
      <w:r w:rsidR="001139B5" w:rsidRPr="00FF3511">
        <w:rPr>
          <w:rFonts w:ascii="仿宋_GB2312" w:eastAsia="仿宋_GB2312" w:hint="eastAsia"/>
          <w:bCs/>
          <w:sz w:val="24"/>
          <w:szCs w:val="32"/>
        </w:rPr>
        <w:t>验证后，通过网络浏览器使用账号及密码登录访问。建议使用最新chrome浏览器，系统访问地址: https://bmsp.uap.sse.com.cn，登录账号及密码将随</w:t>
      </w:r>
      <w:r w:rsidR="006A0C44" w:rsidRPr="00FF3511">
        <w:rPr>
          <w:rFonts w:hint="eastAsia"/>
          <w:sz w:val="24"/>
          <w:szCs w:val="30"/>
        </w:rPr>
        <w:t>EKey</w:t>
      </w:r>
      <w:r w:rsidR="001139B5" w:rsidRPr="00FF3511">
        <w:rPr>
          <w:rFonts w:ascii="仿宋_GB2312" w:eastAsia="仿宋_GB2312" w:hint="eastAsia"/>
          <w:bCs/>
          <w:sz w:val="24"/>
          <w:szCs w:val="32"/>
        </w:rPr>
        <w:t>同步发放。</w:t>
      </w:r>
    </w:p>
    <w:p w:rsidR="000B3D04" w:rsidRDefault="000B3D04" w:rsidP="00CA4F51">
      <w:pPr>
        <w:pStyle w:val="3"/>
        <w:spacing w:line="360" w:lineRule="auto"/>
      </w:pPr>
      <w:bookmarkStart w:id="24" w:name="_Toc94186720"/>
      <w:r w:rsidRPr="000B3D04">
        <w:lastRenderedPageBreak/>
        <w:t>办理综合业务交换平台接入</w:t>
      </w:r>
      <w:bookmarkEnd w:id="24"/>
    </w:p>
    <w:p w:rsidR="000B3D04" w:rsidRPr="000B3D04" w:rsidRDefault="000B3D04" w:rsidP="00CA4F51">
      <w:pPr>
        <w:spacing w:line="360" w:lineRule="auto"/>
        <w:ind w:firstLine="420"/>
        <w:rPr>
          <w:rFonts w:ascii="Times New Roman" w:eastAsia="仿宋_GB2312" w:hAnsi="Times New Roman"/>
          <w:iCs/>
          <w:sz w:val="24"/>
          <w:szCs w:val="28"/>
        </w:rPr>
      </w:pPr>
      <w:r w:rsidRPr="000B3D04">
        <w:rPr>
          <w:rFonts w:ascii="Times New Roman" w:eastAsia="仿宋_GB2312" w:hAnsi="Times New Roman" w:hint="eastAsia"/>
          <w:iCs/>
          <w:sz w:val="24"/>
          <w:szCs w:val="28"/>
        </w:rPr>
        <w:t>拟开通基金通平台做市商和基金销售机构业务权限的机构，如已接入交易行情网，在完成基金通业务办理后可直接通过交易行情网参与基金通平台交易，其它机构应提前联系上交所技术有限责任公司（以下简称上交所技术）签署《综合业务交换平台协议》，办理基金通、证通云盘及相关网络接入业务。</w:t>
      </w:r>
    </w:p>
    <w:p w:rsidR="000B3D04" w:rsidRPr="002F321D" w:rsidRDefault="000B3D04" w:rsidP="00CA4F51">
      <w:pPr>
        <w:spacing w:line="360" w:lineRule="auto"/>
        <w:ind w:firstLine="420"/>
        <w:rPr>
          <w:rFonts w:ascii="仿宋_GB2312" w:eastAsia="仿宋_GB2312" w:hAnsi="Times New Roman"/>
          <w:iCs/>
          <w:sz w:val="24"/>
          <w:szCs w:val="28"/>
        </w:rPr>
      </w:pPr>
      <w:r w:rsidRPr="002F321D">
        <w:rPr>
          <w:rFonts w:ascii="仿宋_GB2312" w:eastAsia="仿宋_GB2312" w:hAnsi="Times New Roman" w:hint="eastAsia"/>
          <w:iCs/>
          <w:sz w:val="24"/>
          <w:szCs w:val="28"/>
        </w:rPr>
        <w:t>技术接入联系方式：68607332</w:t>
      </w:r>
    </w:p>
    <w:p w:rsidR="000B3D04" w:rsidRDefault="000B3D04" w:rsidP="00CA4F51">
      <w:pPr>
        <w:pStyle w:val="3"/>
        <w:spacing w:line="360" w:lineRule="auto"/>
        <w:rPr>
          <w:shd w:val="clear" w:color="auto" w:fill="FFFFFF"/>
        </w:rPr>
      </w:pPr>
      <w:bookmarkStart w:id="25" w:name="_Toc94186721"/>
      <w:r>
        <w:rPr>
          <w:shd w:val="clear" w:color="auto" w:fill="FFFFFF"/>
        </w:rPr>
        <w:t>进行技术测试</w:t>
      </w:r>
      <w:bookmarkEnd w:id="25"/>
      <w:r>
        <w:rPr>
          <w:shd w:val="clear" w:color="auto" w:fill="FFFFFF"/>
        </w:rPr>
        <w:t xml:space="preserve"> </w:t>
      </w:r>
    </w:p>
    <w:p w:rsidR="000B3D04" w:rsidRDefault="000B3D04" w:rsidP="00CA4F51">
      <w:pPr>
        <w:spacing w:line="360" w:lineRule="auto"/>
        <w:ind w:firstLine="420"/>
        <w:rPr>
          <w:rFonts w:ascii="Times New Roman" w:eastAsia="仿宋_GB2312" w:hAnsi="Times New Roman"/>
          <w:iCs/>
          <w:sz w:val="24"/>
          <w:szCs w:val="28"/>
        </w:rPr>
      </w:pPr>
      <w:r w:rsidRPr="000B3D04">
        <w:rPr>
          <w:rFonts w:ascii="Times New Roman" w:eastAsia="仿宋_GB2312" w:hAnsi="Times New Roman"/>
          <w:iCs/>
          <w:sz w:val="24"/>
          <w:szCs w:val="28"/>
        </w:rPr>
        <w:t>拟开通基金通平台做市商和基金销售机构业务权限的机构，申请开通基金通业务权限前，应提前联系上交所创新</w:t>
      </w:r>
      <w:r w:rsidR="005101E4" w:rsidRPr="000B3D04">
        <w:rPr>
          <w:rFonts w:ascii="Times New Roman" w:eastAsia="仿宋_GB2312" w:hAnsi="Times New Roman"/>
          <w:iCs/>
          <w:sz w:val="24"/>
          <w:szCs w:val="28"/>
        </w:rPr>
        <w:t>产品</w:t>
      </w:r>
      <w:r w:rsidRPr="000B3D04">
        <w:rPr>
          <w:rFonts w:ascii="Times New Roman" w:eastAsia="仿宋_GB2312" w:hAnsi="Times New Roman"/>
          <w:iCs/>
          <w:sz w:val="24"/>
          <w:szCs w:val="28"/>
        </w:rPr>
        <w:t>部，开展技术测试。首次接入基金通平台的基金销售机构，还应提前完成全天候测试环境接入申请。</w:t>
      </w:r>
    </w:p>
    <w:p w:rsidR="000B3D04" w:rsidRPr="002F321D" w:rsidRDefault="000B3D04" w:rsidP="00CA4F51">
      <w:pPr>
        <w:spacing w:line="360" w:lineRule="auto"/>
        <w:ind w:firstLine="420"/>
        <w:rPr>
          <w:rFonts w:ascii="仿宋_GB2312" w:eastAsia="仿宋_GB2312" w:hAnsi="Times New Roman"/>
          <w:iCs/>
          <w:sz w:val="24"/>
          <w:szCs w:val="28"/>
        </w:rPr>
      </w:pPr>
      <w:r w:rsidRPr="002F321D">
        <w:rPr>
          <w:rFonts w:ascii="仿宋_GB2312" w:eastAsia="仿宋_GB2312" w:hAnsi="Times New Roman" w:hint="eastAsia"/>
          <w:iCs/>
          <w:sz w:val="24"/>
          <w:szCs w:val="28"/>
        </w:rPr>
        <w:t>技术测试咨询电话：4009003600</w:t>
      </w:r>
    </w:p>
    <w:p w:rsidR="009A34A1" w:rsidRPr="00592E45" w:rsidRDefault="009A34A1" w:rsidP="00CA4F51">
      <w:pPr>
        <w:pStyle w:val="3"/>
        <w:spacing w:line="360" w:lineRule="auto"/>
      </w:pPr>
      <w:bookmarkStart w:id="26" w:name="_Toc94186722"/>
      <w:r w:rsidRPr="00592E45">
        <w:t>信息披露</w:t>
      </w:r>
      <w:bookmarkEnd w:id="26"/>
    </w:p>
    <w:p w:rsidR="009251EA" w:rsidRPr="00FF3511" w:rsidRDefault="009A34A1" w:rsidP="00CA4F51">
      <w:pPr>
        <w:pStyle w:val="4"/>
        <w:numPr>
          <w:ilvl w:val="0"/>
          <w:numId w:val="10"/>
        </w:numPr>
        <w:spacing w:line="360" w:lineRule="auto"/>
        <w:rPr>
          <w:sz w:val="24"/>
        </w:rPr>
      </w:pPr>
      <w:r w:rsidRPr="00FF3511">
        <w:rPr>
          <w:rFonts w:hint="eastAsia"/>
          <w:sz w:val="24"/>
        </w:rPr>
        <w:t>注意事项</w:t>
      </w:r>
    </w:p>
    <w:p w:rsidR="009A34A1" w:rsidRPr="00FF3511" w:rsidRDefault="009A34A1" w:rsidP="00CA4F51">
      <w:pPr>
        <w:pStyle w:val="1"/>
        <w:numPr>
          <w:ilvl w:val="0"/>
          <w:numId w:val="0"/>
        </w:numPr>
        <w:ind w:firstLine="420"/>
        <w:rPr>
          <w:sz w:val="24"/>
        </w:rPr>
      </w:pPr>
      <w:r w:rsidRPr="00FF3511">
        <w:rPr>
          <w:rFonts w:hint="eastAsia"/>
          <w:sz w:val="24"/>
        </w:rPr>
        <w:t>根据《中华人民共和国证券法》《中华人民共和国证券投资基金法》《公开募集证券投资基金信息披露管理办法》</w:t>
      </w:r>
      <w:r w:rsidRPr="00FF3511">
        <w:rPr>
          <w:sz w:val="24"/>
        </w:rPr>
        <w:t>《上海证券</w:t>
      </w:r>
      <w:r w:rsidR="00EA0361" w:rsidRPr="00FF3511">
        <w:rPr>
          <w:sz w:val="24"/>
        </w:rPr>
        <w:t>交易所</w:t>
      </w:r>
      <w:r w:rsidRPr="00FF3511">
        <w:rPr>
          <w:sz w:val="24"/>
        </w:rPr>
        <w:t>证券投资基金上市规则》等法律法规的要求</w:t>
      </w:r>
      <w:r w:rsidRPr="00FF3511">
        <w:rPr>
          <w:rFonts w:hint="eastAsia"/>
          <w:sz w:val="24"/>
        </w:rPr>
        <w:t>，在本所平台开展业务的基金管理人</w:t>
      </w:r>
      <w:r w:rsidRPr="00FF3511">
        <w:rPr>
          <w:sz w:val="24"/>
        </w:rPr>
        <w:t>应于规定时间内</w:t>
      </w:r>
      <w:r w:rsidRPr="00FF3511">
        <w:rPr>
          <w:rFonts w:hint="eastAsia"/>
          <w:sz w:val="24"/>
        </w:rPr>
        <w:t>在本所</w:t>
      </w:r>
      <w:r w:rsidRPr="00FF3511">
        <w:rPr>
          <w:sz w:val="24"/>
        </w:rPr>
        <w:t>官网发布</w:t>
      </w:r>
      <w:r w:rsidRPr="00FF3511">
        <w:rPr>
          <w:rFonts w:hint="eastAsia"/>
          <w:sz w:val="24"/>
        </w:rPr>
        <w:t>依法披露的信息。</w:t>
      </w:r>
    </w:p>
    <w:p w:rsidR="00A814A0" w:rsidRPr="00FF3511" w:rsidRDefault="00A814A0" w:rsidP="00CA4F51">
      <w:pPr>
        <w:pStyle w:val="4"/>
        <w:spacing w:line="360" w:lineRule="auto"/>
        <w:rPr>
          <w:sz w:val="24"/>
        </w:rPr>
      </w:pPr>
      <w:r w:rsidRPr="00FF3511">
        <w:rPr>
          <w:sz w:val="24"/>
        </w:rPr>
        <w:t>业务受理部门</w:t>
      </w:r>
    </w:p>
    <w:p w:rsidR="00A814A0" w:rsidRPr="00FF3511" w:rsidRDefault="00A814A0" w:rsidP="00CA4F51">
      <w:pPr>
        <w:pStyle w:val="Default"/>
        <w:spacing w:line="360" w:lineRule="auto"/>
        <w:ind w:left="420"/>
        <w:rPr>
          <w:rFonts w:ascii="Times New Roman" w:eastAsia="仿宋_GB2312" w:hAnsi="Times New Roman" w:cs="Times New Roman"/>
          <w:iCs/>
          <w:color w:val="auto"/>
          <w:kern w:val="2"/>
          <w:szCs w:val="28"/>
        </w:rPr>
      </w:pPr>
      <w:r w:rsidRPr="00FF3511">
        <w:rPr>
          <w:rFonts w:ascii="Times New Roman" w:eastAsia="仿宋_GB2312" w:hAnsi="Times New Roman" w:cs="Times New Roman"/>
          <w:iCs/>
          <w:color w:val="auto"/>
          <w:kern w:val="2"/>
          <w:szCs w:val="28"/>
        </w:rPr>
        <w:t>创新产品部</w:t>
      </w:r>
    </w:p>
    <w:p w:rsidR="00A814A0" w:rsidRPr="00FF3511" w:rsidRDefault="009A34A1" w:rsidP="00CA4F51">
      <w:pPr>
        <w:pStyle w:val="4"/>
        <w:spacing w:line="360" w:lineRule="auto"/>
        <w:rPr>
          <w:sz w:val="24"/>
        </w:rPr>
      </w:pPr>
      <w:r w:rsidRPr="00FF3511">
        <w:rPr>
          <w:sz w:val="24"/>
        </w:rPr>
        <w:t>业务流程</w:t>
      </w:r>
    </w:p>
    <w:p w:rsidR="00C9396E" w:rsidRPr="00F2349D" w:rsidRDefault="00BF17C6" w:rsidP="00F2349D">
      <w:pPr>
        <w:widowControl/>
        <w:spacing w:line="360" w:lineRule="auto"/>
        <w:jc w:val="left"/>
        <w:rPr>
          <w:rFonts w:ascii="仿宋_GB2312" w:eastAsia="仿宋_GB2312"/>
          <w:bCs/>
          <w:sz w:val="24"/>
          <w:szCs w:val="30"/>
        </w:rPr>
      </w:pPr>
      <w:r w:rsidRPr="00F2349D">
        <w:rPr>
          <w:rFonts w:ascii="仿宋_GB2312" w:eastAsia="仿宋_GB2312" w:hint="eastAsia"/>
          <w:bCs/>
          <w:sz w:val="24"/>
          <w:szCs w:val="30"/>
        </w:rPr>
        <w:t>T-</w:t>
      </w:r>
      <w:r w:rsidRPr="00F2349D">
        <w:rPr>
          <w:rFonts w:ascii="仿宋_GB2312" w:eastAsia="仿宋_GB2312"/>
          <w:bCs/>
          <w:sz w:val="24"/>
          <w:szCs w:val="30"/>
        </w:rPr>
        <w:t>1日</w:t>
      </w:r>
      <w:r w:rsidR="00C9396E" w:rsidRPr="00F2349D">
        <w:rPr>
          <w:rFonts w:ascii="仿宋_GB2312" w:eastAsia="仿宋_GB2312" w:hint="eastAsia"/>
          <w:bCs/>
          <w:sz w:val="24"/>
          <w:szCs w:val="30"/>
        </w:rPr>
        <w:t>（含）前</w:t>
      </w:r>
    </w:p>
    <w:p w:rsidR="00BF17C6" w:rsidRPr="00FF3511" w:rsidRDefault="00BF17C6" w:rsidP="00CA4F51">
      <w:pPr>
        <w:pStyle w:val="1"/>
        <w:numPr>
          <w:ilvl w:val="0"/>
          <w:numId w:val="18"/>
        </w:numPr>
        <w:rPr>
          <w:sz w:val="24"/>
        </w:rPr>
      </w:pPr>
      <w:r w:rsidRPr="00FF3511">
        <w:rPr>
          <w:rFonts w:hint="eastAsia"/>
          <w:sz w:val="24"/>
        </w:rPr>
        <w:t>基金管理人</w:t>
      </w:r>
      <w:r w:rsidRPr="00FF3511">
        <w:rPr>
          <w:sz w:val="24"/>
        </w:rPr>
        <w:t>通过</w:t>
      </w:r>
      <w:r w:rsidRPr="00FF3511">
        <w:rPr>
          <w:rFonts w:hint="eastAsia"/>
          <w:sz w:val="24"/>
        </w:rPr>
        <w:t>衍生品与基金业务平台菜单“信息披露”上传公告。</w:t>
      </w:r>
    </w:p>
    <w:p w:rsidR="00A814A0" w:rsidRPr="00FF3511" w:rsidRDefault="00A814A0" w:rsidP="00CA4F51">
      <w:pPr>
        <w:pStyle w:val="1"/>
        <w:numPr>
          <w:ilvl w:val="0"/>
          <w:numId w:val="0"/>
        </w:numPr>
        <w:ind w:left="840"/>
        <w:rPr>
          <w:sz w:val="24"/>
        </w:rPr>
      </w:pPr>
    </w:p>
    <w:p w:rsidR="00C9396E" w:rsidRPr="00F2349D" w:rsidRDefault="00BF17C6" w:rsidP="00F2349D">
      <w:pPr>
        <w:widowControl/>
        <w:spacing w:line="360" w:lineRule="auto"/>
        <w:jc w:val="left"/>
        <w:rPr>
          <w:rFonts w:ascii="仿宋_GB2312" w:eastAsia="仿宋_GB2312"/>
          <w:bCs/>
          <w:sz w:val="24"/>
          <w:szCs w:val="30"/>
        </w:rPr>
      </w:pPr>
      <w:r w:rsidRPr="00F2349D">
        <w:rPr>
          <w:rFonts w:ascii="仿宋_GB2312" w:eastAsia="仿宋_GB2312" w:hint="eastAsia"/>
          <w:bCs/>
          <w:sz w:val="24"/>
          <w:szCs w:val="30"/>
        </w:rPr>
        <w:lastRenderedPageBreak/>
        <w:t>T</w:t>
      </w:r>
      <w:r w:rsidR="00C9396E" w:rsidRPr="00F2349D">
        <w:rPr>
          <w:rFonts w:ascii="仿宋_GB2312" w:eastAsia="仿宋_GB2312" w:hint="eastAsia"/>
          <w:bCs/>
          <w:sz w:val="24"/>
          <w:szCs w:val="30"/>
        </w:rPr>
        <w:t>日</w:t>
      </w:r>
    </w:p>
    <w:p w:rsidR="00C9396E" w:rsidRPr="00FF3511" w:rsidRDefault="00C9396E" w:rsidP="00CA4F51">
      <w:pPr>
        <w:pStyle w:val="1"/>
        <w:numPr>
          <w:ilvl w:val="0"/>
          <w:numId w:val="17"/>
        </w:numPr>
        <w:rPr>
          <w:sz w:val="24"/>
        </w:rPr>
      </w:pPr>
      <w:r w:rsidRPr="00FF3511">
        <w:rPr>
          <w:rFonts w:hint="eastAsia"/>
          <w:sz w:val="24"/>
        </w:rPr>
        <w:t>基金管理人安排公告见报（如有需要）。</w:t>
      </w:r>
    </w:p>
    <w:p w:rsidR="003F1E88" w:rsidRDefault="00C9396E" w:rsidP="003F1E88">
      <w:pPr>
        <w:pStyle w:val="1"/>
        <w:numPr>
          <w:ilvl w:val="0"/>
          <w:numId w:val="17"/>
        </w:numPr>
        <w:rPr>
          <w:sz w:val="24"/>
        </w:rPr>
      </w:pPr>
      <w:r w:rsidRPr="00FF3511">
        <w:rPr>
          <w:sz w:val="24"/>
        </w:rPr>
        <w:t>公告发布在本所官网</w:t>
      </w:r>
      <w:r w:rsidRPr="00FF3511">
        <w:rPr>
          <w:rFonts w:hint="eastAsia"/>
          <w:sz w:val="24"/>
        </w:rPr>
        <w:t>。</w:t>
      </w:r>
    </w:p>
    <w:p w:rsidR="009251EA" w:rsidRPr="003F1E88" w:rsidRDefault="00C9396E" w:rsidP="003F1E88">
      <w:pPr>
        <w:pStyle w:val="1"/>
        <w:numPr>
          <w:ilvl w:val="0"/>
          <w:numId w:val="17"/>
        </w:numPr>
        <w:rPr>
          <w:sz w:val="24"/>
        </w:rPr>
      </w:pPr>
      <w:r w:rsidRPr="003F1E88">
        <w:rPr>
          <w:rFonts w:hint="eastAsia"/>
          <w:sz w:val="24"/>
        </w:rPr>
        <w:t>基金管理人</w:t>
      </w:r>
      <w:r w:rsidR="00BF17C6" w:rsidRPr="003F1E88">
        <w:rPr>
          <w:rFonts w:hint="eastAsia"/>
          <w:sz w:val="24"/>
        </w:rPr>
        <w:t>核对本所网站披露内容是否符合预期。</w:t>
      </w:r>
      <w:r w:rsidR="009251EA" w:rsidRPr="00592E45">
        <w:br w:type="page"/>
      </w:r>
    </w:p>
    <w:p w:rsidR="00944E75" w:rsidRPr="00592E45" w:rsidRDefault="007F0357" w:rsidP="00CA4F51">
      <w:pPr>
        <w:pStyle w:val="10"/>
        <w:spacing w:before="0" w:after="0" w:line="360" w:lineRule="auto"/>
      </w:pPr>
      <w:bookmarkStart w:id="27" w:name="_Toc24051"/>
      <w:bookmarkStart w:id="28" w:name="_Toc14856"/>
      <w:bookmarkStart w:id="29" w:name="_Toc30604"/>
      <w:bookmarkStart w:id="30" w:name="_Toc950"/>
      <w:bookmarkStart w:id="31" w:name="_Toc4026"/>
      <w:bookmarkStart w:id="32" w:name="_Toc19159"/>
      <w:bookmarkStart w:id="33" w:name="_Toc30598"/>
      <w:bookmarkStart w:id="34" w:name="_Toc3058"/>
      <w:bookmarkStart w:id="35" w:name="_Toc18800"/>
      <w:bookmarkStart w:id="36" w:name="_Toc3483"/>
      <w:bookmarkStart w:id="37" w:name="_Toc65181408"/>
      <w:bookmarkStart w:id="38" w:name="_Toc4913"/>
      <w:bookmarkStart w:id="39" w:name="_Toc70604205"/>
      <w:bookmarkStart w:id="40" w:name="_Toc94186723"/>
      <w:bookmarkStart w:id="41" w:name="_Toc17185"/>
      <w:r w:rsidRPr="00592E45">
        <w:rPr>
          <w:rFonts w:hint="eastAsia"/>
        </w:rPr>
        <w:lastRenderedPageBreak/>
        <w:t>第三</w:t>
      </w:r>
      <w:r w:rsidR="008B5444" w:rsidRPr="00592E45">
        <w:rPr>
          <w:rFonts w:hint="eastAsia"/>
        </w:rPr>
        <w:t>章</w:t>
      </w:r>
      <w:bookmarkEnd w:id="27"/>
      <w:bookmarkEnd w:id="28"/>
      <w:bookmarkEnd w:id="29"/>
      <w:bookmarkEnd w:id="30"/>
      <w:bookmarkEnd w:id="31"/>
      <w:bookmarkEnd w:id="32"/>
      <w:bookmarkEnd w:id="33"/>
      <w:bookmarkEnd w:id="34"/>
      <w:bookmarkEnd w:id="35"/>
      <w:bookmarkEnd w:id="36"/>
      <w:bookmarkEnd w:id="37"/>
      <w:bookmarkEnd w:id="38"/>
      <w:bookmarkEnd w:id="39"/>
      <w:r w:rsidR="00944E75" w:rsidRPr="00592E45">
        <w:tab/>
      </w:r>
      <w:r w:rsidR="00944E75" w:rsidRPr="00592E45">
        <w:t>基金</w:t>
      </w:r>
      <w:r w:rsidR="00944E75" w:rsidRPr="00592E45">
        <w:rPr>
          <w:rFonts w:hint="eastAsia"/>
        </w:rPr>
        <w:t>管理人</w:t>
      </w:r>
      <w:bookmarkEnd w:id="40"/>
    </w:p>
    <w:p w:rsidR="005E70C6" w:rsidRPr="00592E45" w:rsidRDefault="007D7C01" w:rsidP="00CA4F51">
      <w:pPr>
        <w:pStyle w:val="3"/>
        <w:numPr>
          <w:ilvl w:val="0"/>
          <w:numId w:val="9"/>
        </w:numPr>
        <w:spacing w:line="360" w:lineRule="auto"/>
      </w:pPr>
      <w:bookmarkStart w:id="42" w:name="_Toc63093356"/>
      <w:bookmarkStart w:id="43" w:name="_Toc63093230"/>
      <w:bookmarkStart w:id="44" w:name="_Toc63093166"/>
      <w:bookmarkStart w:id="45" w:name="_Toc63093293"/>
      <w:bookmarkStart w:id="46" w:name="_Toc94186724"/>
      <w:bookmarkEnd w:id="41"/>
      <w:bookmarkEnd w:id="42"/>
      <w:bookmarkEnd w:id="43"/>
      <w:bookmarkEnd w:id="44"/>
      <w:bookmarkEnd w:id="45"/>
      <w:r w:rsidRPr="00592E45">
        <w:rPr>
          <w:rFonts w:hint="eastAsia"/>
        </w:rPr>
        <w:t>首次开通</w:t>
      </w:r>
      <w:r w:rsidR="00E10DCC" w:rsidRPr="00592E45">
        <w:rPr>
          <w:rFonts w:hint="eastAsia"/>
        </w:rPr>
        <w:t>产品</w:t>
      </w:r>
      <w:r w:rsidRPr="00592E45">
        <w:t>平台</w:t>
      </w:r>
      <w:r w:rsidR="00207BC3">
        <w:rPr>
          <w:rFonts w:hint="eastAsia"/>
        </w:rPr>
        <w:t>转让</w:t>
      </w:r>
      <w:r w:rsidR="00E10DCC" w:rsidRPr="00592E45">
        <w:t>功能</w:t>
      </w:r>
      <w:bookmarkEnd w:id="46"/>
    </w:p>
    <w:p w:rsidR="005913BF" w:rsidRPr="009618DC" w:rsidRDefault="005913BF" w:rsidP="00CA4F51">
      <w:pPr>
        <w:pStyle w:val="4"/>
        <w:numPr>
          <w:ilvl w:val="0"/>
          <w:numId w:val="8"/>
        </w:numPr>
        <w:spacing w:line="360" w:lineRule="auto"/>
        <w:rPr>
          <w:rStyle w:val="ae"/>
          <w:sz w:val="24"/>
        </w:rPr>
      </w:pPr>
      <w:r w:rsidRPr="009618DC">
        <w:rPr>
          <w:rStyle w:val="ae"/>
          <w:rFonts w:hint="eastAsia"/>
          <w:sz w:val="24"/>
        </w:rPr>
        <w:t>注意事项</w:t>
      </w:r>
    </w:p>
    <w:p w:rsidR="00F51B39" w:rsidRPr="00D2326B" w:rsidRDefault="00A0721C" w:rsidP="00CA4F51">
      <w:pPr>
        <w:pStyle w:val="1"/>
        <w:numPr>
          <w:ilvl w:val="0"/>
          <w:numId w:val="0"/>
        </w:numPr>
        <w:ind w:left="420" w:firstLine="420"/>
        <w:rPr>
          <w:sz w:val="24"/>
          <w:highlight w:val="yellow"/>
        </w:rPr>
      </w:pPr>
      <w:r w:rsidRPr="009618DC">
        <w:rPr>
          <w:rFonts w:hint="eastAsia"/>
          <w:sz w:val="24"/>
        </w:rPr>
        <w:t>本流程主要涉及</w:t>
      </w:r>
      <w:r w:rsidR="00241B10" w:rsidRPr="009618DC">
        <w:rPr>
          <w:rFonts w:hint="eastAsia"/>
          <w:sz w:val="24"/>
        </w:rPr>
        <w:t>首次开通产品平台</w:t>
      </w:r>
      <w:r w:rsidR="00D57D7E">
        <w:rPr>
          <w:rFonts w:hint="eastAsia"/>
          <w:sz w:val="24"/>
        </w:rPr>
        <w:t>转让</w:t>
      </w:r>
      <w:r w:rsidR="00241B10" w:rsidRPr="009618DC">
        <w:rPr>
          <w:rFonts w:hint="eastAsia"/>
          <w:sz w:val="24"/>
        </w:rPr>
        <w:t>功能的基金管理人。</w:t>
      </w:r>
    </w:p>
    <w:p w:rsidR="00A814A0" w:rsidRPr="009618DC" w:rsidRDefault="00A814A0" w:rsidP="00CA4F51">
      <w:pPr>
        <w:pStyle w:val="4"/>
        <w:spacing w:line="360" w:lineRule="auto"/>
        <w:rPr>
          <w:sz w:val="24"/>
        </w:rPr>
      </w:pPr>
      <w:bookmarkStart w:id="47" w:name="_Toc90280838"/>
      <w:bookmarkStart w:id="48" w:name="_Toc90280839"/>
      <w:bookmarkEnd w:id="47"/>
      <w:bookmarkEnd w:id="48"/>
      <w:r w:rsidRPr="009618DC">
        <w:rPr>
          <w:sz w:val="24"/>
        </w:rPr>
        <w:t>业务受理部门</w:t>
      </w:r>
    </w:p>
    <w:p w:rsidR="00A814A0" w:rsidRPr="009618DC" w:rsidRDefault="00A814A0" w:rsidP="00CA4F51">
      <w:pPr>
        <w:pStyle w:val="Default"/>
        <w:spacing w:line="360" w:lineRule="auto"/>
        <w:ind w:left="420"/>
        <w:rPr>
          <w:rFonts w:ascii="Times New Roman" w:eastAsia="仿宋_GB2312" w:hAnsi="Times New Roman" w:cs="Times New Roman"/>
          <w:iCs/>
          <w:color w:val="auto"/>
          <w:kern w:val="2"/>
          <w:szCs w:val="28"/>
        </w:rPr>
      </w:pPr>
      <w:r w:rsidRPr="009618DC">
        <w:rPr>
          <w:rFonts w:ascii="Times New Roman" w:eastAsia="仿宋_GB2312" w:hAnsi="Times New Roman" w:cs="Times New Roman"/>
          <w:iCs/>
          <w:color w:val="auto"/>
          <w:kern w:val="2"/>
          <w:szCs w:val="28"/>
        </w:rPr>
        <w:t>创新产品部</w:t>
      </w:r>
    </w:p>
    <w:p w:rsidR="00A814A0" w:rsidRPr="009618DC" w:rsidRDefault="001F2E19" w:rsidP="00CA4F51">
      <w:pPr>
        <w:pStyle w:val="4"/>
        <w:spacing w:line="360" w:lineRule="auto"/>
        <w:rPr>
          <w:sz w:val="24"/>
        </w:rPr>
      </w:pPr>
      <w:r w:rsidRPr="009618DC">
        <w:rPr>
          <w:sz w:val="24"/>
        </w:rPr>
        <w:t>业务办理</w:t>
      </w:r>
      <w:r w:rsidR="00241B10" w:rsidRPr="009618DC">
        <w:rPr>
          <w:sz w:val="24"/>
        </w:rPr>
        <w:t>流程</w:t>
      </w:r>
    </w:p>
    <w:p w:rsidR="00A814A0" w:rsidRPr="009618DC" w:rsidRDefault="00A814A0" w:rsidP="00CA4F51">
      <w:pPr>
        <w:spacing w:line="360" w:lineRule="auto"/>
        <w:rPr>
          <w:rFonts w:ascii="仿宋_GB2312" w:eastAsia="仿宋_GB2312" w:hAnsi="仿宋" w:cs="宋体"/>
          <w:color w:val="000000"/>
          <w:kern w:val="0"/>
          <w:sz w:val="24"/>
          <w:szCs w:val="30"/>
        </w:rPr>
      </w:pPr>
      <w:r w:rsidRPr="009618DC">
        <w:rPr>
          <w:rFonts w:ascii="仿宋_GB2312" w:eastAsia="仿宋_GB2312" w:hAnsi="仿宋" w:cs="宋体" w:hint="eastAsia"/>
          <w:color w:val="000000"/>
          <w:kern w:val="0"/>
          <w:sz w:val="24"/>
          <w:szCs w:val="30"/>
        </w:rPr>
        <w:t>T-4日（含）17:00前</w:t>
      </w:r>
    </w:p>
    <w:p w:rsidR="001F2E19" w:rsidRPr="009618DC" w:rsidRDefault="00D27C50" w:rsidP="00CA4F51">
      <w:pPr>
        <w:pStyle w:val="a"/>
        <w:numPr>
          <w:ilvl w:val="0"/>
          <w:numId w:val="21"/>
        </w:numPr>
        <w:spacing w:line="360" w:lineRule="auto"/>
        <w:rPr>
          <w:rFonts w:ascii="仿宋_GB2312" w:hAnsi="仿宋" w:cs="宋体"/>
          <w:color w:val="000000"/>
          <w:kern w:val="0"/>
          <w:sz w:val="24"/>
          <w:szCs w:val="30"/>
        </w:rPr>
      </w:pPr>
      <w:r w:rsidRPr="009618DC">
        <w:rPr>
          <w:rFonts w:ascii="仿宋_GB2312" w:hAnsi="仿宋" w:cs="宋体"/>
          <w:color w:val="000000"/>
          <w:kern w:val="0"/>
          <w:sz w:val="24"/>
          <w:szCs w:val="30"/>
        </w:rPr>
        <w:t>基金管理人首次申请开通产品平台</w:t>
      </w:r>
      <w:r w:rsidR="00D57D7E">
        <w:rPr>
          <w:rFonts w:ascii="仿宋_GB2312" w:hAnsi="仿宋" w:cs="宋体" w:hint="eastAsia"/>
          <w:color w:val="000000"/>
          <w:kern w:val="0"/>
          <w:sz w:val="24"/>
          <w:szCs w:val="30"/>
        </w:rPr>
        <w:t>转让</w:t>
      </w:r>
      <w:r w:rsidRPr="009618DC">
        <w:rPr>
          <w:rFonts w:ascii="仿宋_GB2312" w:hAnsi="仿宋" w:cs="宋体"/>
          <w:color w:val="000000"/>
          <w:kern w:val="0"/>
          <w:sz w:val="24"/>
          <w:szCs w:val="30"/>
        </w:rPr>
        <w:t>功能</w:t>
      </w:r>
      <w:r w:rsidRPr="009618DC">
        <w:rPr>
          <w:rFonts w:ascii="仿宋_GB2312" w:hAnsi="仿宋" w:cs="宋体" w:hint="eastAsia"/>
          <w:color w:val="000000"/>
          <w:kern w:val="0"/>
          <w:sz w:val="24"/>
          <w:szCs w:val="30"/>
        </w:rPr>
        <w:t>，应通过</w:t>
      </w:r>
      <w:r w:rsidR="00D2326B">
        <w:rPr>
          <w:rFonts w:ascii="仿宋_GB2312" w:hAnsi="仿宋" w:cs="宋体" w:hint="eastAsia"/>
          <w:color w:val="000000"/>
          <w:kern w:val="0"/>
          <w:sz w:val="24"/>
          <w:szCs w:val="30"/>
        </w:rPr>
        <w:t>业务管理系统平台</w:t>
      </w:r>
      <w:r w:rsidR="005D4EDE" w:rsidRPr="00FF3511">
        <w:rPr>
          <w:rFonts w:hint="eastAsia"/>
          <w:sz w:val="24"/>
          <w:szCs w:val="30"/>
        </w:rPr>
        <w:t>--</w:t>
      </w:r>
      <w:r w:rsidR="00D2326B">
        <w:rPr>
          <w:rFonts w:ascii="仿宋_GB2312" w:hAnsi="仿宋" w:cs="宋体" w:hint="eastAsia"/>
          <w:color w:val="000000"/>
          <w:kern w:val="0"/>
          <w:sz w:val="24"/>
          <w:szCs w:val="30"/>
        </w:rPr>
        <w:t>基金业务模块</w:t>
      </w:r>
      <w:r w:rsidR="00BA2ECB">
        <w:rPr>
          <w:rFonts w:ascii="仿宋_GB2312" w:hAnsi="仿宋" w:cs="宋体" w:hint="eastAsia"/>
          <w:color w:val="000000"/>
          <w:kern w:val="0"/>
          <w:sz w:val="24"/>
          <w:szCs w:val="30"/>
        </w:rPr>
        <w:t>递交申请函</w:t>
      </w:r>
      <w:r w:rsidRPr="009618DC">
        <w:rPr>
          <w:rFonts w:ascii="仿宋_GB2312" w:hAnsi="仿宋" w:cs="宋体" w:hint="eastAsia"/>
          <w:color w:val="000000"/>
          <w:kern w:val="0"/>
          <w:sz w:val="24"/>
          <w:szCs w:val="30"/>
        </w:rPr>
        <w:t>（附件</w:t>
      </w:r>
      <w:r w:rsidRPr="009618DC">
        <w:rPr>
          <w:rFonts w:ascii="仿宋_GB2312" w:hAnsi="仿宋" w:cs="宋体"/>
          <w:color w:val="000000"/>
          <w:kern w:val="0"/>
          <w:sz w:val="24"/>
          <w:szCs w:val="30"/>
        </w:rPr>
        <w:t>1</w:t>
      </w:r>
      <w:r w:rsidRPr="009618DC">
        <w:rPr>
          <w:rFonts w:ascii="仿宋_GB2312" w:hAnsi="仿宋" w:cs="宋体" w:hint="eastAsia"/>
          <w:color w:val="000000"/>
          <w:kern w:val="0"/>
          <w:sz w:val="24"/>
          <w:szCs w:val="30"/>
        </w:rPr>
        <w:t>）</w:t>
      </w:r>
      <w:r w:rsidR="00BA2ECB" w:rsidRPr="00BA2ECB">
        <w:rPr>
          <w:rFonts w:ascii="仿宋_GB2312" w:hAnsi="仿宋" w:cs="宋体" w:hint="eastAsia"/>
          <w:color w:val="000000"/>
          <w:kern w:val="0"/>
          <w:sz w:val="24"/>
          <w:szCs w:val="30"/>
        </w:rPr>
        <w:t>，并以电子邮件的方式发送到上海证券交易所创新产品部收文邮箱：cpsw@sse.com.cn。</w:t>
      </w:r>
    </w:p>
    <w:p w:rsidR="00A814A0" w:rsidRPr="009618DC" w:rsidRDefault="00A814A0" w:rsidP="00CA4F51">
      <w:pPr>
        <w:spacing w:line="360" w:lineRule="auto"/>
        <w:rPr>
          <w:sz w:val="18"/>
        </w:rPr>
      </w:pPr>
    </w:p>
    <w:p w:rsidR="00A814A0" w:rsidRPr="009618DC" w:rsidRDefault="00782362" w:rsidP="00CA4F51">
      <w:pPr>
        <w:spacing w:line="360" w:lineRule="auto"/>
        <w:rPr>
          <w:rFonts w:ascii="仿宋_GB2312" w:eastAsia="仿宋_GB2312" w:hAnsi="仿宋" w:cs="宋体"/>
          <w:color w:val="000000"/>
          <w:kern w:val="0"/>
          <w:sz w:val="24"/>
          <w:szCs w:val="30"/>
        </w:rPr>
      </w:pPr>
      <w:r>
        <w:rPr>
          <w:rFonts w:ascii="仿宋_GB2312" w:eastAsia="仿宋_GB2312" w:hAnsi="仿宋" w:cs="宋体" w:hint="eastAsia"/>
          <w:color w:val="000000"/>
          <w:kern w:val="0"/>
          <w:sz w:val="24"/>
          <w:szCs w:val="30"/>
        </w:rPr>
        <w:t>T-2</w:t>
      </w:r>
      <w:r w:rsidR="00A814A0" w:rsidRPr="009618DC">
        <w:rPr>
          <w:rFonts w:ascii="仿宋_GB2312" w:eastAsia="仿宋_GB2312" w:hAnsi="仿宋" w:cs="宋体" w:hint="eastAsia"/>
          <w:color w:val="000000"/>
          <w:kern w:val="0"/>
          <w:sz w:val="24"/>
          <w:szCs w:val="30"/>
        </w:rPr>
        <w:t>日（含）17：00</w:t>
      </w:r>
    </w:p>
    <w:p w:rsidR="001F2E19" w:rsidRPr="009618DC" w:rsidRDefault="001F2E19" w:rsidP="00CA4F51">
      <w:pPr>
        <w:pStyle w:val="1"/>
        <w:numPr>
          <w:ilvl w:val="0"/>
          <w:numId w:val="22"/>
        </w:numPr>
        <w:rPr>
          <w:sz w:val="24"/>
        </w:rPr>
      </w:pPr>
      <w:r w:rsidRPr="009618DC">
        <w:rPr>
          <w:rFonts w:hint="eastAsia"/>
          <w:sz w:val="24"/>
        </w:rPr>
        <w:t>本</w:t>
      </w:r>
      <w:r w:rsidR="00BA2ECB">
        <w:rPr>
          <w:rFonts w:hint="eastAsia"/>
          <w:sz w:val="24"/>
        </w:rPr>
        <w:t>所将根据有关规定，对申请材料进行审核。根据本所审核情况，本所</w:t>
      </w:r>
      <w:r w:rsidRPr="009618DC">
        <w:rPr>
          <w:rFonts w:hint="eastAsia"/>
          <w:sz w:val="24"/>
        </w:rPr>
        <w:t>复函基金管理人，给予基金管理人同意开通产品平台</w:t>
      </w:r>
      <w:r w:rsidR="008D3A2B">
        <w:rPr>
          <w:rFonts w:hint="eastAsia"/>
          <w:sz w:val="24"/>
        </w:rPr>
        <w:t>转让</w:t>
      </w:r>
      <w:r w:rsidRPr="009618DC">
        <w:rPr>
          <w:rFonts w:hint="eastAsia"/>
          <w:sz w:val="24"/>
        </w:rPr>
        <w:t>功能或拒绝等回复。</w:t>
      </w:r>
    </w:p>
    <w:p w:rsidR="00A814A0" w:rsidRPr="009618DC" w:rsidRDefault="00A814A0" w:rsidP="00CA4F51">
      <w:pPr>
        <w:pStyle w:val="1"/>
        <w:numPr>
          <w:ilvl w:val="0"/>
          <w:numId w:val="0"/>
        </w:numPr>
        <w:ind w:left="840"/>
        <w:rPr>
          <w:sz w:val="24"/>
        </w:rPr>
      </w:pPr>
    </w:p>
    <w:p w:rsidR="00A814A0" w:rsidRPr="009618DC" w:rsidRDefault="00A814A0" w:rsidP="00CA4F51">
      <w:pPr>
        <w:spacing w:line="360" w:lineRule="auto"/>
        <w:rPr>
          <w:rFonts w:ascii="仿宋_GB2312" w:eastAsia="仿宋_GB2312" w:hAnsi="仿宋" w:cs="宋体"/>
          <w:color w:val="000000"/>
          <w:kern w:val="0"/>
          <w:sz w:val="24"/>
          <w:szCs w:val="30"/>
        </w:rPr>
      </w:pPr>
      <w:r w:rsidRPr="009618DC">
        <w:rPr>
          <w:rFonts w:ascii="仿宋_GB2312" w:eastAsia="仿宋_GB2312" w:hAnsi="仿宋" w:cs="宋体" w:hint="eastAsia"/>
          <w:color w:val="000000"/>
          <w:kern w:val="0"/>
          <w:sz w:val="24"/>
          <w:szCs w:val="30"/>
        </w:rPr>
        <w:t>T-1日</w:t>
      </w:r>
    </w:p>
    <w:p w:rsidR="001F2E19" w:rsidRPr="009618DC" w:rsidRDefault="001F2E19" w:rsidP="00CA4F51">
      <w:pPr>
        <w:pStyle w:val="1"/>
        <w:numPr>
          <w:ilvl w:val="0"/>
          <w:numId w:val="23"/>
        </w:numPr>
        <w:rPr>
          <w:sz w:val="24"/>
        </w:rPr>
      </w:pPr>
      <w:r w:rsidRPr="009618DC">
        <w:rPr>
          <w:rFonts w:hint="eastAsia"/>
          <w:sz w:val="24"/>
        </w:rPr>
        <w:t>基金管理</w:t>
      </w:r>
      <w:r w:rsidRPr="00D95A44">
        <w:rPr>
          <w:rFonts w:hint="eastAsia"/>
          <w:sz w:val="24"/>
        </w:rPr>
        <w:t>人</w:t>
      </w:r>
      <w:r w:rsidR="00D95A44" w:rsidRPr="00D95A44">
        <w:rPr>
          <w:rFonts w:hint="eastAsia"/>
          <w:sz w:val="24"/>
        </w:rPr>
        <w:t>通过</w:t>
      </w:r>
      <w:r w:rsidR="008D3A2B">
        <w:rPr>
          <w:rFonts w:hint="eastAsia"/>
          <w:sz w:val="24"/>
        </w:rPr>
        <w:t>衍生品与</w:t>
      </w:r>
      <w:r w:rsidR="00D95A44" w:rsidRPr="00D95A44">
        <w:rPr>
          <w:rFonts w:hint="eastAsia"/>
          <w:sz w:val="24"/>
        </w:rPr>
        <w:t>基金业务</w:t>
      </w:r>
      <w:r w:rsidR="008D3A2B">
        <w:rPr>
          <w:rFonts w:hint="eastAsia"/>
          <w:sz w:val="24"/>
        </w:rPr>
        <w:t>平台菜单</w:t>
      </w:r>
      <w:r w:rsidR="00BA2ECB" w:rsidRPr="00D95A44">
        <w:rPr>
          <w:rFonts w:hint="eastAsia"/>
          <w:sz w:val="24"/>
        </w:rPr>
        <w:t>“信息披露”</w:t>
      </w:r>
      <w:r w:rsidRPr="00D95A44">
        <w:rPr>
          <w:rFonts w:hint="eastAsia"/>
          <w:sz w:val="24"/>
        </w:rPr>
        <w:t>及时</w:t>
      </w:r>
      <w:r w:rsidRPr="009618DC">
        <w:rPr>
          <w:rFonts w:hint="eastAsia"/>
          <w:sz w:val="24"/>
        </w:rPr>
        <w:t>上传平台产品相关的信息披露文件。</w:t>
      </w:r>
    </w:p>
    <w:p w:rsidR="00A814A0" w:rsidRPr="009618DC" w:rsidRDefault="00A814A0" w:rsidP="00CA4F51">
      <w:pPr>
        <w:pStyle w:val="1"/>
        <w:numPr>
          <w:ilvl w:val="0"/>
          <w:numId w:val="0"/>
        </w:numPr>
        <w:ind w:left="420"/>
        <w:rPr>
          <w:sz w:val="24"/>
        </w:rPr>
      </w:pPr>
    </w:p>
    <w:p w:rsidR="00A814A0" w:rsidRPr="00782362" w:rsidRDefault="001F2E19" w:rsidP="00CA4F51">
      <w:pPr>
        <w:spacing w:line="360" w:lineRule="auto"/>
        <w:rPr>
          <w:rFonts w:ascii="仿宋_GB2312" w:eastAsia="仿宋_GB2312" w:hAnsi="仿宋" w:cs="宋体"/>
          <w:color w:val="000000"/>
          <w:kern w:val="0"/>
          <w:sz w:val="24"/>
          <w:szCs w:val="30"/>
        </w:rPr>
      </w:pPr>
      <w:r w:rsidRPr="00782362">
        <w:rPr>
          <w:rFonts w:ascii="仿宋_GB2312" w:eastAsia="仿宋_GB2312" w:hAnsi="仿宋" w:cs="宋体" w:hint="eastAsia"/>
          <w:color w:val="000000"/>
          <w:kern w:val="0"/>
          <w:sz w:val="24"/>
          <w:szCs w:val="30"/>
        </w:rPr>
        <w:t>T</w:t>
      </w:r>
      <w:r w:rsidR="00A814A0" w:rsidRPr="00782362">
        <w:rPr>
          <w:rFonts w:ascii="仿宋_GB2312" w:eastAsia="仿宋_GB2312" w:hAnsi="仿宋" w:cs="宋体" w:hint="eastAsia"/>
          <w:color w:val="000000"/>
          <w:kern w:val="0"/>
          <w:sz w:val="24"/>
          <w:szCs w:val="30"/>
        </w:rPr>
        <w:t>日</w:t>
      </w:r>
    </w:p>
    <w:p w:rsidR="00A814A0" w:rsidRPr="009618DC" w:rsidRDefault="00A814A0" w:rsidP="00CA4F51">
      <w:pPr>
        <w:pStyle w:val="1"/>
        <w:numPr>
          <w:ilvl w:val="0"/>
          <w:numId w:val="24"/>
        </w:numPr>
        <w:rPr>
          <w:sz w:val="24"/>
        </w:rPr>
      </w:pPr>
      <w:r w:rsidRPr="009618DC">
        <w:rPr>
          <w:rFonts w:hint="eastAsia"/>
          <w:sz w:val="24"/>
        </w:rPr>
        <w:t>基金管理人安排公告见报。</w:t>
      </w:r>
    </w:p>
    <w:p w:rsidR="00944814" w:rsidRPr="009618DC" w:rsidRDefault="00944814" w:rsidP="00CA4F51">
      <w:pPr>
        <w:pStyle w:val="1"/>
        <w:numPr>
          <w:ilvl w:val="0"/>
          <w:numId w:val="24"/>
        </w:numPr>
        <w:rPr>
          <w:sz w:val="24"/>
        </w:rPr>
      </w:pPr>
      <w:r w:rsidRPr="009618DC">
        <w:rPr>
          <w:rFonts w:hint="eastAsia"/>
          <w:sz w:val="24"/>
        </w:rPr>
        <w:t>基金管理人核对本所网站披露内容是否符合预期。</w:t>
      </w:r>
    </w:p>
    <w:p w:rsidR="00B618EC" w:rsidRPr="009618DC" w:rsidRDefault="001F2E19" w:rsidP="00CA4F51">
      <w:pPr>
        <w:pStyle w:val="1"/>
        <w:numPr>
          <w:ilvl w:val="0"/>
          <w:numId w:val="24"/>
        </w:numPr>
        <w:rPr>
          <w:sz w:val="24"/>
        </w:rPr>
      </w:pPr>
      <w:r w:rsidRPr="009618DC">
        <w:rPr>
          <w:rFonts w:hint="eastAsia"/>
          <w:sz w:val="24"/>
        </w:rPr>
        <w:t>平台正式开通产品转让功能。</w:t>
      </w:r>
    </w:p>
    <w:p w:rsidR="004B2BAD" w:rsidRPr="00592E45" w:rsidRDefault="005913BF" w:rsidP="00CA4F51">
      <w:pPr>
        <w:pStyle w:val="3"/>
        <w:spacing w:line="360" w:lineRule="auto"/>
      </w:pPr>
      <w:bookmarkStart w:id="49" w:name="_Toc94186725"/>
      <w:r w:rsidRPr="00592E45">
        <w:rPr>
          <w:rFonts w:hint="eastAsia"/>
        </w:rPr>
        <w:lastRenderedPageBreak/>
        <w:t>常规</w:t>
      </w:r>
      <w:r w:rsidR="004B2BAD" w:rsidRPr="00592E45">
        <w:rPr>
          <w:rFonts w:hint="eastAsia"/>
        </w:rPr>
        <w:t>关闭（开通）平台</w:t>
      </w:r>
      <w:r w:rsidR="00207BC3">
        <w:rPr>
          <w:rFonts w:hint="eastAsia"/>
        </w:rPr>
        <w:t>转让</w:t>
      </w:r>
      <w:r w:rsidR="004B2BAD" w:rsidRPr="00592E45">
        <w:rPr>
          <w:rFonts w:hint="eastAsia"/>
        </w:rPr>
        <w:t>功能</w:t>
      </w:r>
      <w:bookmarkStart w:id="50" w:name="_Toc63093182"/>
      <w:bookmarkStart w:id="51" w:name="_Toc63093246"/>
      <w:bookmarkStart w:id="52" w:name="_Toc63093309"/>
      <w:bookmarkStart w:id="53" w:name="_Toc63093372"/>
      <w:bookmarkStart w:id="54" w:name="_Toc63093183"/>
      <w:bookmarkStart w:id="55" w:name="_Toc63093247"/>
      <w:bookmarkStart w:id="56" w:name="_Toc63093310"/>
      <w:bookmarkStart w:id="57" w:name="_Toc63093373"/>
      <w:bookmarkStart w:id="58" w:name="_Toc63093184"/>
      <w:bookmarkStart w:id="59" w:name="_Toc63093248"/>
      <w:bookmarkStart w:id="60" w:name="_Toc63093311"/>
      <w:bookmarkStart w:id="61" w:name="_Toc63093374"/>
      <w:bookmarkStart w:id="62" w:name="_Toc63093185"/>
      <w:bookmarkStart w:id="63" w:name="_Toc63093249"/>
      <w:bookmarkStart w:id="64" w:name="_Toc63093312"/>
      <w:bookmarkStart w:id="65" w:name="_Toc63093375"/>
      <w:bookmarkStart w:id="66" w:name="_Toc63093186"/>
      <w:bookmarkStart w:id="67" w:name="_Toc63093250"/>
      <w:bookmarkStart w:id="68" w:name="_Toc63093313"/>
      <w:bookmarkStart w:id="69" w:name="_Toc63093376"/>
      <w:bookmarkStart w:id="70" w:name="_Toc63093187"/>
      <w:bookmarkStart w:id="71" w:name="_Toc63093251"/>
      <w:bookmarkStart w:id="72" w:name="_Toc63093314"/>
      <w:bookmarkStart w:id="73" w:name="_Toc63093377"/>
      <w:bookmarkStart w:id="74" w:name="_Toc63093385"/>
      <w:bookmarkStart w:id="75" w:name="_Toc63093196"/>
      <w:bookmarkStart w:id="76" w:name="_Toc63093260"/>
      <w:bookmarkStart w:id="77" w:name="_Toc63093323"/>
      <w:bookmarkStart w:id="78" w:name="_Toc63093386"/>
      <w:bookmarkStart w:id="79" w:name="_Toc63093197"/>
      <w:bookmarkStart w:id="80" w:name="_Toc63093261"/>
      <w:bookmarkStart w:id="81" w:name="_Toc63093324"/>
      <w:bookmarkStart w:id="82" w:name="_Toc63093387"/>
      <w:bookmarkStart w:id="83" w:name="_Toc63093181"/>
      <w:bookmarkStart w:id="84" w:name="_Toc63093245"/>
      <w:bookmarkStart w:id="85" w:name="_Toc63093308"/>
      <w:bookmarkStart w:id="86" w:name="_Toc63093371"/>
      <w:bookmarkStart w:id="87" w:name="_Toc63093177"/>
      <w:bookmarkStart w:id="88" w:name="_Toc63093241"/>
      <w:bookmarkStart w:id="89" w:name="_Toc63093304"/>
      <w:bookmarkStart w:id="90" w:name="_Toc63093367"/>
      <w:bookmarkStart w:id="91" w:name="_Toc63093178"/>
      <w:bookmarkStart w:id="92" w:name="_Toc63093242"/>
      <w:bookmarkStart w:id="93" w:name="_Toc63093305"/>
      <w:bookmarkStart w:id="94" w:name="_Toc63093368"/>
      <w:bookmarkStart w:id="95" w:name="_Toc63093179"/>
      <w:bookmarkStart w:id="96" w:name="_Toc63093243"/>
      <w:bookmarkStart w:id="97" w:name="_Toc63093306"/>
      <w:bookmarkStart w:id="98" w:name="_Toc63093369"/>
      <w:bookmarkStart w:id="99" w:name="_Toc63093180"/>
      <w:bookmarkStart w:id="100" w:name="_Toc63093244"/>
      <w:bookmarkStart w:id="101" w:name="_Toc63093307"/>
      <w:bookmarkStart w:id="102" w:name="_Toc63093370"/>
      <w:bookmarkStart w:id="103" w:name="_Toc63093188"/>
      <w:bookmarkStart w:id="104" w:name="_Toc63093252"/>
      <w:bookmarkStart w:id="105" w:name="_Toc63093315"/>
      <w:bookmarkStart w:id="106" w:name="_Toc63093378"/>
      <w:bookmarkStart w:id="107" w:name="_Toc63093189"/>
      <w:bookmarkStart w:id="108" w:name="_Toc63093253"/>
      <w:bookmarkStart w:id="109" w:name="_Toc63093316"/>
      <w:bookmarkStart w:id="110" w:name="_Toc63093379"/>
      <w:bookmarkStart w:id="111" w:name="_Toc63093190"/>
      <w:bookmarkStart w:id="112" w:name="_Toc63093254"/>
      <w:bookmarkStart w:id="113" w:name="_Toc63093317"/>
      <w:bookmarkStart w:id="114" w:name="_Toc63093380"/>
      <w:bookmarkStart w:id="115" w:name="_Toc63093191"/>
      <w:bookmarkStart w:id="116" w:name="_Toc63093255"/>
      <w:bookmarkStart w:id="117" w:name="_Toc63093318"/>
      <w:bookmarkStart w:id="118" w:name="_Toc63093381"/>
      <w:bookmarkStart w:id="119" w:name="_Toc63093192"/>
      <w:bookmarkStart w:id="120" w:name="_Toc63093256"/>
      <w:bookmarkStart w:id="121" w:name="_Toc63093319"/>
      <w:bookmarkStart w:id="122" w:name="_Toc63093382"/>
      <w:bookmarkStart w:id="123" w:name="_Toc63093193"/>
      <w:bookmarkStart w:id="124" w:name="_Toc63093257"/>
      <w:bookmarkStart w:id="125" w:name="_Toc63093320"/>
      <w:bookmarkStart w:id="126" w:name="_Toc63093383"/>
      <w:bookmarkStart w:id="127" w:name="_Toc63093194"/>
      <w:bookmarkStart w:id="128" w:name="_Toc63093258"/>
      <w:bookmarkStart w:id="129" w:name="_Toc63093321"/>
      <w:bookmarkStart w:id="130" w:name="_Toc63093384"/>
      <w:bookmarkStart w:id="131" w:name="_Toc63093195"/>
      <w:bookmarkStart w:id="132" w:name="_Toc63093259"/>
      <w:bookmarkStart w:id="133" w:name="_Toc6309332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BF17C6" w:rsidRPr="009618DC" w:rsidRDefault="00BF17C6" w:rsidP="00CA4F51">
      <w:pPr>
        <w:pStyle w:val="4"/>
        <w:numPr>
          <w:ilvl w:val="0"/>
          <w:numId w:val="12"/>
        </w:numPr>
        <w:spacing w:line="360" w:lineRule="auto"/>
        <w:rPr>
          <w:sz w:val="24"/>
        </w:rPr>
      </w:pPr>
      <w:r w:rsidRPr="009618DC">
        <w:rPr>
          <w:rFonts w:hint="eastAsia"/>
          <w:sz w:val="24"/>
        </w:rPr>
        <w:t>注意事项</w:t>
      </w:r>
    </w:p>
    <w:p w:rsidR="00BF17C6" w:rsidRPr="009618DC" w:rsidRDefault="00BF17C6" w:rsidP="00CA4F51">
      <w:pPr>
        <w:pStyle w:val="SSE0"/>
        <w:spacing w:line="360" w:lineRule="auto"/>
        <w:ind w:firstLine="480"/>
        <w:rPr>
          <w:rFonts w:ascii="仿宋_GB2312" w:hAnsi="仿宋" w:cs="宋体"/>
          <w:color w:val="000000"/>
          <w:kern w:val="0"/>
          <w:sz w:val="24"/>
          <w:szCs w:val="30"/>
        </w:rPr>
      </w:pPr>
      <w:r w:rsidRPr="009618DC">
        <w:rPr>
          <w:rFonts w:ascii="仿宋_GB2312" w:hAnsi="仿宋" w:cs="宋体" w:hint="eastAsia"/>
          <w:color w:val="000000"/>
          <w:kern w:val="0"/>
          <w:sz w:val="24"/>
          <w:szCs w:val="30"/>
        </w:rPr>
        <w:t>常规关闭（开通）平台</w:t>
      </w:r>
      <w:r w:rsidR="000B4359" w:rsidRPr="009618DC">
        <w:rPr>
          <w:rFonts w:ascii="仿宋_GB2312" w:hAnsi="仿宋" w:cs="宋体" w:hint="eastAsia"/>
          <w:color w:val="000000"/>
          <w:kern w:val="0"/>
          <w:sz w:val="24"/>
          <w:szCs w:val="30"/>
        </w:rPr>
        <w:t>转让</w:t>
      </w:r>
      <w:r w:rsidRPr="009618DC">
        <w:rPr>
          <w:rFonts w:ascii="仿宋_GB2312" w:hAnsi="仿宋" w:cs="宋体" w:hint="eastAsia"/>
          <w:color w:val="000000"/>
          <w:kern w:val="0"/>
          <w:sz w:val="24"/>
          <w:szCs w:val="30"/>
        </w:rPr>
        <w:t>功能适用于基金在平台连续关闭</w:t>
      </w:r>
      <w:r w:rsidR="00EA0361" w:rsidRPr="009618DC">
        <w:rPr>
          <w:rFonts w:ascii="仿宋_GB2312" w:hAnsi="仿宋" w:cs="宋体" w:hint="eastAsia"/>
          <w:color w:val="000000"/>
          <w:kern w:val="0"/>
          <w:sz w:val="24"/>
          <w:szCs w:val="30"/>
        </w:rPr>
        <w:t>转让</w:t>
      </w:r>
      <w:r w:rsidRPr="009618DC">
        <w:rPr>
          <w:rFonts w:ascii="仿宋_GB2312" w:hAnsi="仿宋" w:cs="宋体" w:hint="eastAsia"/>
          <w:color w:val="000000"/>
          <w:kern w:val="0"/>
          <w:sz w:val="24"/>
          <w:szCs w:val="30"/>
        </w:rPr>
        <w:t>业务的情形。</w:t>
      </w:r>
    </w:p>
    <w:p w:rsidR="00944814" w:rsidRPr="009618DC" w:rsidRDefault="00944814" w:rsidP="00CA4F51">
      <w:pPr>
        <w:pStyle w:val="4"/>
        <w:spacing w:line="360" w:lineRule="auto"/>
        <w:rPr>
          <w:sz w:val="24"/>
        </w:rPr>
      </w:pPr>
      <w:bookmarkStart w:id="134" w:name="_Toc90280843"/>
      <w:bookmarkStart w:id="135" w:name="_Toc90280844"/>
      <w:bookmarkEnd w:id="134"/>
      <w:bookmarkEnd w:id="135"/>
      <w:r w:rsidRPr="009618DC">
        <w:rPr>
          <w:sz w:val="24"/>
        </w:rPr>
        <w:t>业务受理部门</w:t>
      </w:r>
    </w:p>
    <w:p w:rsidR="00944814" w:rsidRPr="009618DC" w:rsidRDefault="00944814" w:rsidP="00CA4F51">
      <w:pPr>
        <w:pStyle w:val="Default"/>
        <w:spacing w:line="360" w:lineRule="auto"/>
        <w:ind w:left="420"/>
        <w:rPr>
          <w:rFonts w:ascii="Times New Roman" w:eastAsia="仿宋_GB2312" w:hAnsi="Times New Roman" w:cs="Times New Roman"/>
          <w:iCs/>
          <w:color w:val="auto"/>
          <w:kern w:val="2"/>
          <w:szCs w:val="28"/>
        </w:rPr>
      </w:pPr>
      <w:r w:rsidRPr="009618DC">
        <w:rPr>
          <w:rFonts w:ascii="Times New Roman" w:eastAsia="仿宋_GB2312" w:hAnsi="Times New Roman" w:cs="Times New Roman"/>
          <w:iCs/>
          <w:color w:val="auto"/>
          <w:kern w:val="2"/>
          <w:szCs w:val="28"/>
        </w:rPr>
        <w:t>创新产品部</w:t>
      </w:r>
    </w:p>
    <w:p w:rsidR="00BF17C6" w:rsidRPr="009618DC" w:rsidRDefault="00BF17C6" w:rsidP="00CA4F51">
      <w:pPr>
        <w:pStyle w:val="4"/>
        <w:spacing w:line="360" w:lineRule="auto"/>
        <w:rPr>
          <w:sz w:val="24"/>
        </w:rPr>
      </w:pPr>
      <w:r w:rsidRPr="009618DC">
        <w:rPr>
          <w:sz w:val="24"/>
        </w:rPr>
        <w:t>业务</w:t>
      </w:r>
      <w:r w:rsidR="001F2E19" w:rsidRPr="009618DC">
        <w:rPr>
          <w:sz w:val="24"/>
        </w:rPr>
        <w:t>办理</w:t>
      </w:r>
      <w:r w:rsidRPr="009618DC">
        <w:rPr>
          <w:sz w:val="24"/>
        </w:rPr>
        <w:t>流程</w:t>
      </w:r>
    </w:p>
    <w:p w:rsidR="00A814A0" w:rsidRPr="005D7BDA" w:rsidRDefault="001F2E19" w:rsidP="005D7BDA">
      <w:pPr>
        <w:spacing w:line="360" w:lineRule="auto"/>
        <w:rPr>
          <w:rFonts w:ascii="仿宋_GB2312" w:eastAsia="仿宋_GB2312" w:hAnsi="仿宋" w:cs="宋体"/>
          <w:color w:val="000000"/>
          <w:kern w:val="0"/>
          <w:sz w:val="24"/>
          <w:szCs w:val="30"/>
        </w:rPr>
      </w:pPr>
      <w:r w:rsidRPr="005D7BDA">
        <w:rPr>
          <w:rFonts w:ascii="仿宋_GB2312" w:eastAsia="仿宋_GB2312" w:hAnsi="仿宋" w:cs="宋体" w:hint="eastAsia"/>
          <w:color w:val="000000"/>
          <w:kern w:val="0"/>
          <w:sz w:val="24"/>
          <w:szCs w:val="30"/>
        </w:rPr>
        <w:t>T-1日（含）12：00</w:t>
      </w:r>
      <w:r w:rsidR="00A814A0" w:rsidRPr="005D7BDA">
        <w:rPr>
          <w:rFonts w:ascii="仿宋_GB2312" w:eastAsia="仿宋_GB2312" w:hAnsi="仿宋" w:cs="宋体" w:hint="eastAsia"/>
          <w:color w:val="000000"/>
          <w:kern w:val="0"/>
          <w:sz w:val="24"/>
          <w:szCs w:val="30"/>
        </w:rPr>
        <w:t>前</w:t>
      </w:r>
    </w:p>
    <w:p w:rsidR="001F2E19" w:rsidRPr="009618DC" w:rsidRDefault="001F2E19" w:rsidP="00CA4F51">
      <w:pPr>
        <w:pStyle w:val="1"/>
        <w:numPr>
          <w:ilvl w:val="0"/>
          <w:numId w:val="25"/>
        </w:numPr>
        <w:rPr>
          <w:sz w:val="24"/>
        </w:rPr>
      </w:pPr>
      <w:r w:rsidRPr="009618DC">
        <w:rPr>
          <w:rFonts w:hint="eastAsia"/>
          <w:sz w:val="24"/>
        </w:rPr>
        <w:t>基金管理人通过</w:t>
      </w:r>
      <w:r w:rsidR="00BA2ECB">
        <w:rPr>
          <w:rFonts w:hint="eastAsia"/>
          <w:sz w:val="24"/>
        </w:rPr>
        <w:t>业务管理系统平台基金业务模块</w:t>
      </w:r>
      <w:r w:rsidRPr="009618DC">
        <w:rPr>
          <w:rFonts w:hint="eastAsia"/>
          <w:sz w:val="24"/>
        </w:rPr>
        <w:t>提交申请（附件</w:t>
      </w:r>
      <w:r w:rsidR="00C16A80" w:rsidRPr="009618DC">
        <w:rPr>
          <w:sz w:val="24"/>
        </w:rPr>
        <w:t>2</w:t>
      </w:r>
      <w:r w:rsidRPr="009618DC">
        <w:rPr>
          <w:rFonts w:hint="eastAsia"/>
          <w:sz w:val="24"/>
        </w:rPr>
        <w:t>）。</w:t>
      </w:r>
    </w:p>
    <w:p w:rsidR="00A814A0" w:rsidRPr="009618DC" w:rsidRDefault="00A814A0" w:rsidP="00CA4F51">
      <w:pPr>
        <w:pStyle w:val="1"/>
        <w:numPr>
          <w:ilvl w:val="0"/>
          <w:numId w:val="0"/>
        </w:numPr>
        <w:rPr>
          <w:sz w:val="24"/>
        </w:rPr>
      </w:pPr>
    </w:p>
    <w:p w:rsidR="00A814A0" w:rsidRPr="005D7BDA" w:rsidRDefault="001F2E19" w:rsidP="005D7BDA">
      <w:pPr>
        <w:spacing w:line="360" w:lineRule="auto"/>
        <w:rPr>
          <w:rFonts w:ascii="仿宋_GB2312" w:eastAsia="仿宋_GB2312" w:hAnsi="仿宋" w:cs="宋体"/>
          <w:color w:val="000000"/>
          <w:kern w:val="0"/>
          <w:sz w:val="24"/>
          <w:szCs w:val="30"/>
        </w:rPr>
      </w:pPr>
      <w:r w:rsidRPr="005D7BDA">
        <w:rPr>
          <w:rFonts w:ascii="仿宋_GB2312" w:eastAsia="仿宋_GB2312" w:hAnsi="仿宋" w:cs="宋体" w:hint="eastAsia"/>
          <w:color w:val="000000"/>
          <w:kern w:val="0"/>
          <w:sz w:val="24"/>
          <w:szCs w:val="30"/>
        </w:rPr>
        <w:t>T-1</w:t>
      </w:r>
      <w:r w:rsidR="00A814A0" w:rsidRPr="005D7BDA">
        <w:rPr>
          <w:rFonts w:ascii="仿宋_GB2312" w:eastAsia="仿宋_GB2312" w:hAnsi="仿宋" w:cs="宋体" w:hint="eastAsia"/>
          <w:color w:val="000000"/>
          <w:kern w:val="0"/>
          <w:sz w:val="24"/>
          <w:szCs w:val="30"/>
        </w:rPr>
        <w:t>日（含）前</w:t>
      </w:r>
    </w:p>
    <w:p w:rsidR="001F2E19" w:rsidRPr="009618DC" w:rsidRDefault="001F2E19" w:rsidP="00CA4F51">
      <w:pPr>
        <w:pStyle w:val="1"/>
        <w:numPr>
          <w:ilvl w:val="0"/>
          <w:numId w:val="25"/>
        </w:numPr>
        <w:rPr>
          <w:sz w:val="24"/>
        </w:rPr>
      </w:pPr>
      <w:r w:rsidRPr="009618DC">
        <w:rPr>
          <w:rFonts w:hint="eastAsia"/>
          <w:sz w:val="24"/>
        </w:rPr>
        <w:t>基金管理人通过衍生品与基金业务平台菜单“信息披露”上传公告。</w:t>
      </w:r>
    </w:p>
    <w:p w:rsidR="00A814A0" w:rsidRPr="009618DC" w:rsidRDefault="00A814A0" w:rsidP="00CA4F51">
      <w:pPr>
        <w:pStyle w:val="1"/>
        <w:numPr>
          <w:ilvl w:val="0"/>
          <w:numId w:val="0"/>
        </w:numPr>
        <w:rPr>
          <w:sz w:val="24"/>
        </w:rPr>
      </w:pPr>
    </w:p>
    <w:p w:rsidR="00A814A0" w:rsidRPr="005D7BDA" w:rsidRDefault="001F2E19" w:rsidP="005D7BDA">
      <w:pPr>
        <w:spacing w:line="360" w:lineRule="auto"/>
        <w:rPr>
          <w:rFonts w:ascii="仿宋_GB2312" w:eastAsia="仿宋_GB2312" w:hAnsi="仿宋" w:cs="宋体"/>
          <w:color w:val="000000"/>
          <w:kern w:val="0"/>
          <w:sz w:val="24"/>
          <w:szCs w:val="30"/>
        </w:rPr>
      </w:pPr>
      <w:r w:rsidRPr="005D7BDA">
        <w:rPr>
          <w:rFonts w:ascii="仿宋_GB2312" w:eastAsia="仿宋_GB2312" w:hAnsi="仿宋" w:cs="宋体" w:hint="eastAsia"/>
          <w:color w:val="000000"/>
          <w:kern w:val="0"/>
          <w:sz w:val="24"/>
          <w:szCs w:val="30"/>
        </w:rPr>
        <w:t>T</w:t>
      </w:r>
      <w:r w:rsidR="00A814A0" w:rsidRPr="005D7BDA">
        <w:rPr>
          <w:rFonts w:ascii="仿宋_GB2312" w:eastAsia="仿宋_GB2312" w:hAnsi="仿宋" w:cs="宋体" w:hint="eastAsia"/>
          <w:color w:val="000000"/>
          <w:kern w:val="0"/>
          <w:sz w:val="24"/>
          <w:szCs w:val="30"/>
        </w:rPr>
        <w:t>日</w:t>
      </w:r>
    </w:p>
    <w:p w:rsidR="00944814" w:rsidRPr="009618DC" w:rsidRDefault="00944814" w:rsidP="00CA4F51">
      <w:pPr>
        <w:pStyle w:val="1"/>
        <w:numPr>
          <w:ilvl w:val="0"/>
          <w:numId w:val="25"/>
        </w:numPr>
        <w:rPr>
          <w:sz w:val="24"/>
        </w:rPr>
      </w:pPr>
      <w:r w:rsidRPr="009618DC">
        <w:rPr>
          <w:rFonts w:hint="eastAsia"/>
          <w:sz w:val="24"/>
        </w:rPr>
        <w:t>基金管理人安排公告见报（如有需要）。</w:t>
      </w:r>
    </w:p>
    <w:p w:rsidR="001F2E19" w:rsidRPr="009618DC" w:rsidRDefault="00944814" w:rsidP="00CA4F51">
      <w:pPr>
        <w:pStyle w:val="1"/>
        <w:numPr>
          <w:ilvl w:val="0"/>
          <w:numId w:val="25"/>
        </w:numPr>
        <w:rPr>
          <w:sz w:val="24"/>
        </w:rPr>
      </w:pPr>
      <w:r w:rsidRPr="009618DC">
        <w:rPr>
          <w:rFonts w:hint="eastAsia"/>
          <w:sz w:val="24"/>
        </w:rPr>
        <w:t>基金管理人</w:t>
      </w:r>
      <w:r w:rsidR="001F2E19" w:rsidRPr="009618DC">
        <w:rPr>
          <w:rFonts w:hint="eastAsia"/>
          <w:sz w:val="24"/>
        </w:rPr>
        <w:t>核对本所网站披露内容是否符合预期。</w:t>
      </w:r>
    </w:p>
    <w:p w:rsidR="00BF17C6" w:rsidRPr="009618DC" w:rsidRDefault="001F2E19" w:rsidP="00CA4F51">
      <w:pPr>
        <w:pStyle w:val="1"/>
        <w:numPr>
          <w:ilvl w:val="0"/>
          <w:numId w:val="25"/>
        </w:numPr>
        <w:rPr>
          <w:sz w:val="24"/>
        </w:rPr>
      </w:pPr>
      <w:r w:rsidRPr="009618DC">
        <w:rPr>
          <w:rFonts w:hint="eastAsia"/>
          <w:sz w:val="24"/>
        </w:rPr>
        <w:t>平台正式关闭（开通）产品转让功能。</w:t>
      </w:r>
    </w:p>
    <w:p w:rsidR="004B2BAD" w:rsidRPr="00592E45" w:rsidRDefault="005913BF" w:rsidP="00CA4F51">
      <w:pPr>
        <w:pStyle w:val="3"/>
        <w:spacing w:line="360" w:lineRule="auto"/>
      </w:pPr>
      <w:bookmarkStart w:id="136" w:name="_Toc94186726"/>
      <w:r w:rsidRPr="00592E45">
        <w:rPr>
          <w:rFonts w:hint="eastAsia"/>
        </w:rPr>
        <w:t>紧急关闭平台</w:t>
      </w:r>
      <w:r w:rsidR="00207BC3">
        <w:rPr>
          <w:rFonts w:hint="eastAsia"/>
        </w:rPr>
        <w:t>转让</w:t>
      </w:r>
      <w:r w:rsidRPr="00592E45">
        <w:rPr>
          <w:rFonts w:hint="eastAsia"/>
        </w:rPr>
        <w:t>功能</w:t>
      </w:r>
      <w:bookmarkEnd w:id="136"/>
    </w:p>
    <w:p w:rsidR="002D0CDD" w:rsidRDefault="002D0CDD" w:rsidP="00CA4F51">
      <w:pPr>
        <w:pStyle w:val="SSE0"/>
        <w:spacing w:line="360" w:lineRule="auto"/>
        <w:ind w:firstLine="480"/>
        <w:rPr>
          <w:rFonts w:ascii="仿宋_GB2312" w:hAnsi="仿宋" w:cs="宋体"/>
          <w:color w:val="000000"/>
          <w:kern w:val="0"/>
          <w:sz w:val="24"/>
          <w:szCs w:val="30"/>
        </w:rPr>
      </w:pPr>
      <w:r>
        <w:rPr>
          <w:rFonts w:ascii="仿宋_GB2312" w:hAnsi="仿宋" w:cs="宋体" w:hint="eastAsia"/>
          <w:color w:val="000000"/>
          <w:kern w:val="0"/>
          <w:sz w:val="24"/>
          <w:szCs w:val="30"/>
        </w:rPr>
        <w:t>因不可抗力、意外事件、重大技术故障、重大人为差错等突发性事件而影响平台转让正常进行时，或</w:t>
      </w:r>
      <w:r w:rsidR="00691610">
        <w:rPr>
          <w:rFonts w:ascii="仿宋_GB2312" w:hAnsi="仿宋" w:cs="宋体" w:hint="eastAsia"/>
          <w:color w:val="000000"/>
          <w:kern w:val="0"/>
          <w:sz w:val="24"/>
          <w:szCs w:val="30"/>
        </w:rPr>
        <w:t>基金管理人</w:t>
      </w:r>
      <w:r w:rsidR="003A3F3D">
        <w:rPr>
          <w:rFonts w:ascii="仿宋_GB2312" w:hAnsi="仿宋" w:cs="宋体" w:hint="eastAsia"/>
          <w:color w:val="000000"/>
          <w:kern w:val="0"/>
          <w:sz w:val="24"/>
          <w:szCs w:val="30"/>
        </w:rPr>
        <w:t>申请</w:t>
      </w:r>
      <w:r w:rsidR="00691610">
        <w:rPr>
          <w:rFonts w:ascii="仿宋_GB2312" w:hAnsi="仿宋" w:cs="宋体" w:hint="eastAsia"/>
          <w:color w:val="000000"/>
          <w:kern w:val="0"/>
          <w:sz w:val="24"/>
          <w:szCs w:val="30"/>
        </w:rPr>
        <w:t>，可以</w:t>
      </w:r>
      <w:r w:rsidR="00691610" w:rsidRPr="009618DC">
        <w:rPr>
          <w:rFonts w:ascii="仿宋_GB2312" w:hAnsi="仿宋" w:cs="宋体" w:hint="eastAsia"/>
          <w:color w:val="000000"/>
          <w:kern w:val="0"/>
          <w:sz w:val="24"/>
          <w:szCs w:val="30"/>
        </w:rPr>
        <w:t>盘中紧急关闭平台转让功能</w:t>
      </w:r>
      <w:r w:rsidR="00691610">
        <w:rPr>
          <w:rFonts w:ascii="仿宋_GB2312" w:hAnsi="仿宋" w:cs="宋体" w:hint="eastAsia"/>
          <w:color w:val="000000"/>
          <w:kern w:val="0"/>
          <w:sz w:val="24"/>
          <w:szCs w:val="30"/>
        </w:rPr>
        <w:t>。</w:t>
      </w:r>
    </w:p>
    <w:p w:rsidR="00981DD4" w:rsidRPr="009618DC" w:rsidRDefault="000E4F73" w:rsidP="00CA4F51">
      <w:pPr>
        <w:pStyle w:val="SSE0"/>
        <w:spacing w:line="360" w:lineRule="auto"/>
        <w:ind w:firstLine="480"/>
        <w:rPr>
          <w:rFonts w:ascii="仿宋_GB2312" w:hAnsi="仿宋" w:cs="宋体"/>
          <w:color w:val="000000"/>
          <w:kern w:val="0"/>
          <w:sz w:val="24"/>
          <w:szCs w:val="30"/>
        </w:rPr>
      </w:pPr>
      <w:r w:rsidRPr="009618DC">
        <w:rPr>
          <w:rFonts w:ascii="仿宋_GB2312" w:hAnsi="仿宋" w:cs="宋体" w:hint="eastAsia"/>
          <w:color w:val="000000"/>
          <w:kern w:val="0"/>
          <w:sz w:val="24"/>
          <w:szCs w:val="30"/>
        </w:rPr>
        <w:t>盘中紧急关闭平台</w:t>
      </w:r>
      <w:r w:rsidR="00EA0361" w:rsidRPr="009618DC">
        <w:rPr>
          <w:rFonts w:ascii="仿宋_GB2312" w:hAnsi="仿宋" w:cs="宋体" w:hint="eastAsia"/>
          <w:color w:val="000000"/>
          <w:kern w:val="0"/>
          <w:sz w:val="24"/>
          <w:szCs w:val="30"/>
        </w:rPr>
        <w:t>转让</w:t>
      </w:r>
      <w:r w:rsidRPr="009618DC">
        <w:rPr>
          <w:rFonts w:ascii="仿宋_GB2312" w:hAnsi="仿宋" w:cs="宋体" w:hint="eastAsia"/>
          <w:color w:val="000000"/>
          <w:kern w:val="0"/>
          <w:sz w:val="24"/>
          <w:szCs w:val="30"/>
        </w:rPr>
        <w:t>功能仅限当日有效。基金管理人申请紧急关闭平台</w:t>
      </w:r>
      <w:r w:rsidR="00EA0361" w:rsidRPr="009618DC">
        <w:rPr>
          <w:rFonts w:ascii="仿宋_GB2312" w:hAnsi="仿宋" w:cs="宋体" w:hint="eastAsia"/>
          <w:color w:val="000000"/>
          <w:kern w:val="0"/>
          <w:sz w:val="24"/>
          <w:szCs w:val="30"/>
        </w:rPr>
        <w:t>转让</w:t>
      </w:r>
      <w:r w:rsidRPr="009618DC">
        <w:rPr>
          <w:rFonts w:ascii="仿宋_GB2312" w:hAnsi="仿宋" w:cs="宋体" w:hint="eastAsia"/>
          <w:color w:val="000000"/>
          <w:kern w:val="0"/>
          <w:sz w:val="24"/>
          <w:szCs w:val="30"/>
        </w:rPr>
        <w:t>功能的，应</w:t>
      </w:r>
      <w:r w:rsidR="00DF61CA" w:rsidRPr="009618DC">
        <w:rPr>
          <w:rFonts w:ascii="仿宋_GB2312" w:hAnsi="仿宋" w:cs="宋体" w:hint="eastAsia"/>
          <w:color w:val="000000"/>
          <w:kern w:val="0"/>
          <w:sz w:val="24"/>
          <w:szCs w:val="30"/>
        </w:rPr>
        <w:t>立即电话通知本所应急联络人并通过</w:t>
      </w:r>
      <w:r w:rsidR="00BA2ECB">
        <w:rPr>
          <w:rFonts w:ascii="仿宋_GB2312" w:hAnsi="仿宋" w:cs="宋体" w:hint="eastAsia"/>
          <w:color w:val="000000"/>
          <w:kern w:val="0"/>
          <w:sz w:val="24"/>
          <w:szCs w:val="30"/>
        </w:rPr>
        <w:t>业务管理系统平台</w:t>
      </w:r>
      <w:r w:rsidR="00DF61CA" w:rsidRPr="009618DC">
        <w:rPr>
          <w:rFonts w:ascii="仿宋_GB2312" w:hAnsi="仿宋" w:cs="宋体" w:hint="eastAsia"/>
          <w:color w:val="000000"/>
          <w:kern w:val="0"/>
          <w:sz w:val="24"/>
          <w:szCs w:val="30"/>
        </w:rPr>
        <w:t>基金业务模板提交</w:t>
      </w:r>
      <w:r w:rsidRPr="009618DC">
        <w:rPr>
          <w:rFonts w:ascii="仿宋_GB2312" w:hAnsi="仿宋" w:cs="宋体" w:hint="eastAsia"/>
          <w:color w:val="000000"/>
          <w:kern w:val="0"/>
          <w:sz w:val="24"/>
          <w:szCs w:val="30"/>
        </w:rPr>
        <w:t>关闭申请（附件</w:t>
      </w:r>
      <w:r w:rsidR="00C16A80" w:rsidRPr="009618DC">
        <w:rPr>
          <w:rFonts w:ascii="仿宋_GB2312" w:hAnsi="仿宋" w:cs="宋体"/>
          <w:color w:val="000000"/>
          <w:kern w:val="0"/>
          <w:sz w:val="24"/>
          <w:szCs w:val="30"/>
        </w:rPr>
        <w:t>3</w:t>
      </w:r>
      <w:r w:rsidRPr="009618DC">
        <w:rPr>
          <w:rFonts w:ascii="仿宋_GB2312" w:hAnsi="仿宋" w:cs="宋体" w:hint="eastAsia"/>
          <w:color w:val="000000"/>
          <w:kern w:val="0"/>
          <w:sz w:val="24"/>
          <w:szCs w:val="30"/>
        </w:rPr>
        <w:t>），并通过衍生品与基金业务平台菜单“信息披露”及时上传公告进行信息披露。</w:t>
      </w:r>
    </w:p>
    <w:p w:rsidR="00B522AC" w:rsidRPr="00592E45" w:rsidRDefault="00B522AC" w:rsidP="00CA4F51">
      <w:pPr>
        <w:pStyle w:val="3"/>
        <w:spacing w:line="360" w:lineRule="auto"/>
      </w:pPr>
      <w:bookmarkStart w:id="137" w:name="_Toc94186727"/>
      <w:r w:rsidRPr="00975782">
        <w:rPr>
          <w:rFonts w:hint="eastAsia"/>
        </w:rPr>
        <w:lastRenderedPageBreak/>
        <w:t>产品与基金销售机构关系维护</w:t>
      </w:r>
      <w:bookmarkEnd w:id="137"/>
    </w:p>
    <w:p w:rsidR="00453D2E" w:rsidRPr="009618DC" w:rsidRDefault="00944814" w:rsidP="00CA4F51">
      <w:pPr>
        <w:pStyle w:val="4"/>
        <w:numPr>
          <w:ilvl w:val="0"/>
          <w:numId w:val="26"/>
        </w:numPr>
        <w:spacing w:line="360" w:lineRule="auto"/>
        <w:rPr>
          <w:sz w:val="24"/>
        </w:rPr>
      </w:pPr>
      <w:r w:rsidRPr="009618DC">
        <w:rPr>
          <w:rFonts w:hint="eastAsia"/>
          <w:sz w:val="24"/>
        </w:rPr>
        <w:t>注意事项</w:t>
      </w:r>
    </w:p>
    <w:p w:rsidR="00F2702B" w:rsidRPr="00D95A44" w:rsidRDefault="00FF3511" w:rsidP="00CA4F51">
      <w:pPr>
        <w:pStyle w:val="1"/>
        <w:numPr>
          <w:ilvl w:val="0"/>
          <w:numId w:val="43"/>
        </w:numPr>
        <w:ind w:left="420"/>
        <w:rPr>
          <w:sz w:val="24"/>
        </w:rPr>
      </w:pPr>
      <w:r w:rsidRPr="00D95A44">
        <w:rPr>
          <w:rFonts w:hint="eastAsia"/>
          <w:sz w:val="24"/>
        </w:rPr>
        <w:t>基金管理人须确认基金销售机构已在本所开通业务权限，确保填写的销售机构代码与机构（会员）代码准确。</w:t>
      </w:r>
    </w:p>
    <w:p w:rsidR="00944814" w:rsidRPr="00D95A44" w:rsidRDefault="00944814" w:rsidP="00CA4F51">
      <w:pPr>
        <w:pStyle w:val="1"/>
        <w:numPr>
          <w:ilvl w:val="0"/>
          <w:numId w:val="43"/>
        </w:numPr>
        <w:ind w:left="420"/>
        <w:rPr>
          <w:sz w:val="24"/>
        </w:rPr>
      </w:pPr>
      <w:r w:rsidRPr="00D95A44">
        <w:rPr>
          <w:rFonts w:hint="eastAsia"/>
          <w:sz w:val="24"/>
        </w:rPr>
        <w:t>基金管理人担任销售机构的，需维护自身代销关系。</w:t>
      </w:r>
    </w:p>
    <w:p w:rsidR="00F2702B" w:rsidRPr="00D95A44" w:rsidRDefault="00944814" w:rsidP="00CA4F51">
      <w:pPr>
        <w:pStyle w:val="1"/>
        <w:numPr>
          <w:ilvl w:val="0"/>
          <w:numId w:val="43"/>
        </w:numPr>
        <w:ind w:left="420"/>
        <w:rPr>
          <w:sz w:val="24"/>
        </w:rPr>
      </w:pPr>
      <w:r w:rsidRPr="00D95A44">
        <w:rPr>
          <w:rFonts w:hint="eastAsia"/>
          <w:sz w:val="24"/>
        </w:rPr>
        <w:t>基金管理人维护的代销关系，不包括仅担任做市商的机构。</w:t>
      </w:r>
    </w:p>
    <w:p w:rsidR="00944814" w:rsidRPr="00D95A44" w:rsidRDefault="00944814" w:rsidP="00CA4F51">
      <w:pPr>
        <w:pStyle w:val="1"/>
        <w:numPr>
          <w:ilvl w:val="0"/>
          <w:numId w:val="43"/>
        </w:numPr>
        <w:ind w:left="420"/>
        <w:rPr>
          <w:sz w:val="24"/>
        </w:rPr>
      </w:pPr>
      <w:r w:rsidRPr="00D95A44">
        <w:rPr>
          <w:rFonts w:hint="eastAsia"/>
          <w:sz w:val="24"/>
        </w:rPr>
        <w:t>销售机构终止开展平台销售业务的，基金管理人需在</w:t>
      </w:r>
      <w:r w:rsidR="00BA2ECB" w:rsidRPr="00D95A44">
        <w:rPr>
          <w:rFonts w:hint="eastAsia"/>
          <w:sz w:val="24"/>
        </w:rPr>
        <w:t>业务管理系统平台</w:t>
      </w:r>
      <w:r w:rsidR="00D95A44">
        <w:rPr>
          <w:rFonts w:ascii="仿宋_GB2312" w:hAnsi="仿宋" w:cs="宋体" w:hint="eastAsia"/>
          <w:color w:val="000000"/>
          <w:kern w:val="0"/>
          <w:sz w:val="24"/>
          <w:szCs w:val="30"/>
        </w:rPr>
        <w:t>基金业务模块</w:t>
      </w:r>
      <w:r w:rsidRPr="00D95A44">
        <w:rPr>
          <w:rFonts w:hint="eastAsia"/>
          <w:sz w:val="24"/>
        </w:rPr>
        <w:t>中解除产品与该销售机构的关系。</w:t>
      </w:r>
    </w:p>
    <w:p w:rsidR="00944814" w:rsidRPr="00D95A44" w:rsidRDefault="00944814" w:rsidP="00CA4F51">
      <w:pPr>
        <w:pStyle w:val="4"/>
        <w:spacing w:line="360" w:lineRule="auto"/>
        <w:rPr>
          <w:sz w:val="24"/>
        </w:rPr>
      </w:pPr>
      <w:r w:rsidRPr="00D95A44">
        <w:rPr>
          <w:sz w:val="24"/>
        </w:rPr>
        <w:t>业务受理部门</w:t>
      </w:r>
    </w:p>
    <w:p w:rsidR="00944814" w:rsidRPr="009618DC" w:rsidRDefault="00944814" w:rsidP="00CA4F51">
      <w:pPr>
        <w:pStyle w:val="Default"/>
        <w:spacing w:line="360" w:lineRule="auto"/>
        <w:ind w:left="420"/>
        <w:rPr>
          <w:rFonts w:ascii="Times New Roman" w:eastAsia="仿宋_GB2312" w:hAnsi="Times New Roman" w:cs="Times New Roman"/>
          <w:iCs/>
          <w:color w:val="auto"/>
          <w:kern w:val="2"/>
          <w:szCs w:val="28"/>
        </w:rPr>
      </w:pPr>
      <w:r w:rsidRPr="009618DC">
        <w:rPr>
          <w:rFonts w:ascii="Times New Roman" w:eastAsia="仿宋_GB2312" w:hAnsi="Times New Roman" w:cs="Times New Roman"/>
          <w:iCs/>
          <w:color w:val="auto"/>
          <w:kern w:val="2"/>
          <w:szCs w:val="28"/>
        </w:rPr>
        <w:t>创新产品部</w:t>
      </w:r>
    </w:p>
    <w:p w:rsidR="00944814" w:rsidRPr="00D95A44" w:rsidRDefault="00944814" w:rsidP="00CA4F51">
      <w:pPr>
        <w:pStyle w:val="4"/>
        <w:spacing w:line="360" w:lineRule="auto"/>
        <w:rPr>
          <w:sz w:val="24"/>
        </w:rPr>
      </w:pPr>
      <w:r w:rsidRPr="00D95A44">
        <w:rPr>
          <w:sz w:val="24"/>
        </w:rPr>
        <w:t>业务办理流程</w:t>
      </w:r>
    </w:p>
    <w:p w:rsidR="00944814" w:rsidRPr="00D95A44" w:rsidRDefault="00944814" w:rsidP="00CA4F51">
      <w:pPr>
        <w:pStyle w:val="SSE0"/>
        <w:spacing w:line="360" w:lineRule="auto"/>
        <w:ind w:firstLineChars="0" w:firstLine="0"/>
        <w:rPr>
          <w:rFonts w:ascii="仿宋_GB2312" w:hAnsi="仿宋" w:cs="宋体"/>
          <w:iCs/>
          <w:color w:val="000000"/>
          <w:kern w:val="0"/>
          <w:sz w:val="24"/>
          <w:szCs w:val="30"/>
        </w:rPr>
      </w:pPr>
      <w:r w:rsidRPr="00D95A44">
        <w:rPr>
          <w:rFonts w:ascii="仿宋_GB2312" w:hAnsi="仿宋" w:cs="宋体"/>
          <w:iCs/>
          <w:color w:val="000000"/>
          <w:kern w:val="0"/>
          <w:sz w:val="24"/>
          <w:szCs w:val="30"/>
        </w:rPr>
        <w:t>T-</w:t>
      </w:r>
      <w:r w:rsidRPr="00D95A44">
        <w:rPr>
          <w:rFonts w:ascii="仿宋_GB2312" w:hAnsi="仿宋" w:cs="宋体" w:hint="eastAsia"/>
          <w:iCs/>
          <w:color w:val="000000"/>
          <w:kern w:val="0"/>
          <w:sz w:val="24"/>
          <w:szCs w:val="30"/>
        </w:rPr>
        <w:t>1日15：00前</w:t>
      </w:r>
    </w:p>
    <w:p w:rsidR="00AE7F5B" w:rsidRPr="00D95A44" w:rsidRDefault="00C05015" w:rsidP="00CA4F51">
      <w:pPr>
        <w:pStyle w:val="SSE0"/>
        <w:numPr>
          <w:ilvl w:val="0"/>
          <w:numId w:val="28"/>
        </w:numPr>
        <w:spacing w:line="360" w:lineRule="auto"/>
        <w:ind w:firstLineChars="0"/>
        <w:rPr>
          <w:rFonts w:ascii="仿宋_GB2312" w:hAnsi="仿宋" w:cs="宋体"/>
          <w:iCs/>
          <w:color w:val="000000"/>
          <w:kern w:val="0"/>
          <w:sz w:val="24"/>
          <w:szCs w:val="30"/>
        </w:rPr>
      </w:pPr>
      <w:r w:rsidRPr="00D95A44">
        <w:rPr>
          <w:rFonts w:ascii="仿宋_GB2312" w:hAnsi="仿宋" w:cs="宋体" w:hint="eastAsia"/>
          <w:iCs/>
          <w:color w:val="000000"/>
          <w:kern w:val="0"/>
          <w:sz w:val="24"/>
          <w:szCs w:val="30"/>
        </w:rPr>
        <w:t>基金管理人</w:t>
      </w:r>
      <w:r w:rsidR="00AE7F5B" w:rsidRPr="00D95A44">
        <w:rPr>
          <w:rFonts w:ascii="仿宋_GB2312" w:hAnsi="仿宋" w:cs="宋体" w:hint="eastAsia"/>
          <w:iCs/>
          <w:color w:val="000000"/>
          <w:kern w:val="0"/>
          <w:sz w:val="24"/>
          <w:szCs w:val="30"/>
        </w:rPr>
        <w:t>通过</w:t>
      </w:r>
      <w:r w:rsidR="00BA2ECB" w:rsidRPr="00D95A44">
        <w:rPr>
          <w:rFonts w:hint="eastAsia"/>
          <w:sz w:val="24"/>
        </w:rPr>
        <w:t>业务管理系统平台</w:t>
      </w:r>
      <w:r w:rsidR="00D95A44">
        <w:rPr>
          <w:rFonts w:ascii="仿宋_GB2312" w:hAnsi="仿宋" w:cs="宋体" w:hint="eastAsia"/>
          <w:color w:val="000000"/>
          <w:kern w:val="0"/>
          <w:sz w:val="24"/>
          <w:szCs w:val="30"/>
        </w:rPr>
        <w:t>基金业务模块</w:t>
      </w:r>
      <w:r w:rsidRPr="00D95A44">
        <w:rPr>
          <w:rFonts w:ascii="仿宋_GB2312" w:hAnsi="仿宋" w:cs="宋体" w:hint="eastAsia"/>
          <w:iCs/>
          <w:color w:val="000000"/>
          <w:kern w:val="0"/>
          <w:sz w:val="24"/>
          <w:szCs w:val="30"/>
        </w:rPr>
        <w:t>为产品维护基金销售机构关系。</w:t>
      </w:r>
    </w:p>
    <w:p w:rsidR="00944814" w:rsidRPr="00D95A44" w:rsidRDefault="00944814" w:rsidP="00CA4F51">
      <w:pPr>
        <w:pStyle w:val="SSE0"/>
        <w:spacing w:line="360" w:lineRule="auto"/>
        <w:ind w:left="840" w:firstLineChars="0" w:firstLine="0"/>
        <w:rPr>
          <w:rFonts w:ascii="仿宋_GB2312" w:hAnsi="仿宋" w:cs="宋体"/>
          <w:iCs/>
          <w:color w:val="000000"/>
          <w:kern w:val="0"/>
          <w:sz w:val="24"/>
          <w:szCs w:val="30"/>
        </w:rPr>
      </w:pPr>
    </w:p>
    <w:p w:rsidR="007B12D6" w:rsidRDefault="00944814" w:rsidP="007B12D6">
      <w:pPr>
        <w:pStyle w:val="SSE0"/>
        <w:spacing w:line="360" w:lineRule="auto"/>
        <w:ind w:firstLineChars="0" w:firstLine="0"/>
        <w:rPr>
          <w:rFonts w:ascii="仿宋_GB2312" w:hAnsi="仿宋" w:cs="宋体"/>
          <w:iCs/>
          <w:color w:val="000000"/>
          <w:kern w:val="0"/>
          <w:sz w:val="24"/>
          <w:szCs w:val="30"/>
        </w:rPr>
      </w:pPr>
      <w:r w:rsidRPr="00D95A44">
        <w:rPr>
          <w:rFonts w:ascii="仿宋_GB2312" w:hAnsi="仿宋" w:cs="宋体" w:hint="eastAsia"/>
          <w:iCs/>
          <w:color w:val="000000"/>
          <w:kern w:val="0"/>
          <w:sz w:val="24"/>
          <w:szCs w:val="30"/>
        </w:rPr>
        <w:t>T日</w:t>
      </w:r>
    </w:p>
    <w:p w:rsidR="008B5444" w:rsidRPr="007B12D6" w:rsidRDefault="00944814" w:rsidP="007B12D6">
      <w:pPr>
        <w:pStyle w:val="SSE0"/>
        <w:numPr>
          <w:ilvl w:val="0"/>
          <w:numId w:val="28"/>
        </w:numPr>
        <w:spacing w:line="360" w:lineRule="auto"/>
        <w:ind w:firstLineChars="0"/>
        <w:rPr>
          <w:rFonts w:ascii="仿宋_GB2312" w:hAnsi="仿宋" w:cs="宋体"/>
          <w:iCs/>
          <w:color w:val="000000"/>
          <w:kern w:val="0"/>
          <w:sz w:val="24"/>
          <w:szCs w:val="30"/>
        </w:rPr>
      </w:pPr>
      <w:r w:rsidRPr="00D95A44">
        <w:rPr>
          <w:rFonts w:ascii="仿宋_GB2312" w:hAnsi="仿宋" w:cs="宋体"/>
          <w:iCs/>
          <w:color w:val="000000"/>
          <w:kern w:val="0"/>
          <w:sz w:val="24"/>
          <w:szCs w:val="30"/>
        </w:rPr>
        <w:t>权限生效</w:t>
      </w:r>
      <w:r w:rsidRPr="00D95A44">
        <w:rPr>
          <w:rFonts w:ascii="仿宋_GB2312" w:hAnsi="仿宋" w:cs="宋体" w:hint="eastAsia"/>
          <w:iCs/>
          <w:color w:val="000000"/>
          <w:kern w:val="0"/>
          <w:sz w:val="24"/>
          <w:szCs w:val="30"/>
        </w:rPr>
        <w:t>。</w:t>
      </w:r>
      <w:r w:rsidR="00C75BE4" w:rsidRPr="00592E45">
        <w:br w:type="page"/>
      </w:r>
    </w:p>
    <w:p w:rsidR="00944E75" w:rsidRPr="00592E45" w:rsidRDefault="0002689A" w:rsidP="00CA4F51">
      <w:pPr>
        <w:pStyle w:val="10"/>
        <w:spacing w:before="0" w:after="0" w:line="360" w:lineRule="auto"/>
      </w:pPr>
      <w:bookmarkStart w:id="138" w:name="_Toc32682"/>
      <w:bookmarkStart w:id="139" w:name="_Toc32184"/>
      <w:bookmarkStart w:id="140" w:name="_Toc14492"/>
      <w:bookmarkStart w:id="141" w:name="_Toc855"/>
      <w:bookmarkStart w:id="142" w:name="_Toc11419"/>
      <w:bookmarkStart w:id="143" w:name="_Toc894"/>
      <w:bookmarkStart w:id="144" w:name="_Toc13314"/>
      <w:bookmarkStart w:id="145" w:name="_Toc23489"/>
      <w:bookmarkStart w:id="146" w:name="_Toc22353"/>
      <w:bookmarkStart w:id="147" w:name="_Toc12840"/>
      <w:bookmarkStart w:id="148" w:name="_Toc29447"/>
      <w:bookmarkStart w:id="149" w:name="_Toc65181435"/>
      <w:bookmarkStart w:id="150" w:name="_Toc16187"/>
      <w:bookmarkStart w:id="151" w:name="_Toc70604230"/>
      <w:bookmarkStart w:id="152" w:name="_Toc94186728"/>
      <w:r w:rsidRPr="00592E45">
        <w:rPr>
          <w:rFonts w:hint="eastAsia"/>
        </w:rPr>
        <w:lastRenderedPageBreak/>
        <w:t>第四</w:t>
      </w:r>
      <w:r w:rsidR="008B5444" w:rsidRPr="00592E45">
        <w:rPr>
          <w:rFonts w:hint="eastAsia"/>
        </w:rPr>
        <w:t>章</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00944E75" w:rsidRPr="00592E45">
        <w:tab/>
      </w:r>
      <w:r w:rsidR="00944E75" w:rsidRPr="00592E45">
        <w:t>基金</w:t>
      </w:r>
      <w:r w:rsidR="007E5B0C" w:rsidRPr="00592E45">
        <w:rPr>
          <w:rFonts w:hint="eastAsia"/>
        </w:rPr>
        <w:t>销售机构</w:t>
      </w:r>
      <w:bookmarkEnd w:id="152"/>
    </w:p>
    <w:p w:rsidR="00CA3AFA" w:rsidRPr="00142193" w:rsidRDefault="00FD0F59" w:rsidP="00CA4F51">
      <w:pPr>
        <w:pStyle w:val="3"/>
        <w:numPr>
          <w:ilvl w:val="0"/>
          <w:numId w:val="2"/>
        </w:numPr>
        <w:spacing w:line="360" w:lineRule="auto"/>
        <w:rPr>
          <w:szCs w:val="30"/>
        </w:rPr>
      </w:pPr>
      <w:bookmarkStart w:id="153" w:name="_Toc63093278"/>
      <w:bookmarkStart w:id="154" w:name="_Toc63093404"/>
      <w:bookmarkStart w:id="155" w:name="_Toc63093341"/>
      <w:bookmarkStart w:id="156" w:name="_Toc63093340"/>
      <w:bookmarkStart w:id="157" w:name="_Toc63093214"/>
      <w:bookmarkStart w:id="158" w:name="_Toc63093403"/>
      <w:bookmarkStart w:id="159" w:name="_Toc63093213"/>
      <w:bookmarkStart w:id="160" w:name="_Toc63093277"/>
      <w:bookmarkStart w:id="161" w:name="_Toc94186729"/>
      <w:bookmarkEnd w:id="153"/>
      <w:bookmarkEnd w:id="154"/>
      <w:bookmarkEnd w:id="155"/>
      <w:bookmarkEnd w:id="156"/>
      <w:bookmarkEnd w:id="157"/>
      <w:bookmarkEnd w:id="158"/>
      <w:bookmarkEnd w:id="159"/>
      <w:bookmarkEnd w:id="160"/>
      <w:r w:rsidRPr="00592E45">
        <w:rPr>
          <w:rFonts w:hint="eastAsia"/>
        </w:rPr>
        <w:t>申请接入</w:t>
      </w:r>
      <w:r w:rsidR="008804CC" w:rsidRPr="00592E45">
        <w:rPr>
          <w:rFonts w:hint="eastAsia"/>
        </w:rPr>
        <w:t>平台</w:t>
      </w:r>
      <w:bookmarkEnd w:id="161"/>
    </w:p>
    <w:p w:rsidR="00FD0F59" w:rsidRPr="009618DC" w:rsidRDefault="00FD0F59" w:rsidP="00CA4F51">
      <w:pPr>
        <w:pStyle w:val="4"/>
        <w:numPr>
          <w:ilvl w:val="0"/>
          <w:numId w:val="11"/>
        </w:numPr>
        <w:spacing w:line="360" w:lineRule="auto"/>
        <w:rPr>
          <w:rStyle w:val="ae"/>
          <w:sz w:val="24"/>
        </w:rPr>
      </w:pPr>
      <w:r w:rsidRPr="009618DC">
        <w:rPr>
          <w:rStyle w:val="ae"/>
          <w:rFonts w:hint="eastAsia"/>
          <w:sz w:val="24"/>
        </w:rPr>
        <w:t>注意事项</w:t>
      </w:r>
    </w:p>
    <w:p w:rsidR="00FD0F59" w:rsidRPr="009618DC" w:rsidRDefault="00FD0F59" w:rsidP="00CA4F51">
      <w:pPr>
        <w:pStyle w:val="1"/>
        <w:numPr>
          <w:ilvl w:val="0"/>
          <w:numId w:val="29"/>
        </w:numPr>
        <w:ind w:left="420"/>
        <w:rPr>
          <w:sz w:val="24"/>
        </w:rPr>
      </w:pPr>
      <w:r w:rsidRPr="009618DC">
        <w:rPr>
          <w:rFonts w:hint="eastAsia"/>
          <w:sz w:val="24"/>
        </w:rPr>
        <w:t>本流程主要涉及首次接入平台的基金销售机构。</w:t>
      </w:r>
      <w:r w:rsidR="00B522AC" w:rsidRPr="009618DC">
        <w:rPr>
          <w:rFonts w:hint="eastAsia"/>
          <w:sz w:val="24"/>
        </w:rPr>
        <w:t>基金管理人担任销售机构的，按照销售机构流程办理。</w:t>
      </w:r>
    </w:p>
    <w:p w:rsidR="00FD0F59" w:rsidRPr="009618DC" w:rsidRDefault="00FD0F59" w:rsidP="00CA4F51">
      <w:pPr>
        <w:pStyle w:val="1"/>
        <w:numPr>
          <w:ilvl w:val="0"/>
          <w:numId w:val="29"/>
        </w:numPr>
        <w:ind w:left="420"/>
        <w:rPr>
          <w:sz w:val="24"/>
        </w:rPr>
      </w:pPr>
      <w:r w:rsidRPr="009618DC">
        <w:rPr>
          <w:rFonts w:hint="eastAsia"/>
          <w:sz w:val="24"/>
        </w:rPr>
        <w:t>基</w:t>
      </w:r>
      <w:r w:rsidR="0002689A" w:rsidRPr="009618DC">
        <w:rPr>
          <w:rFonts w:hint="eastAsia"/>
          <w:sz w:val="24"/>
        </w:rPr>
        <w:t>金销售机构首次接入平台</w:t>
      </w:r>
      <w:r w:rsidRPr="009618DC">
        <w:rPr>
          <w:rFonts w:hint="eastAsia"/>
          <w:sz w:val="24"/>
        </w:rPr>
        <w:t>，应在</w:t>
      </w:r>
      <w:r w:rsidR="0002689A" w:rsidRPr="009618DC">
        <w:rPr>
          <w:sz w:val="24"/>
        </w:rPr>
        <w:t>接入</w:t>
      </w:r>
      <w:r w:rsidRPr="009618DC">
        <w:rPr>
          <w:sz w:val="24"/>
        </w:rPr>
        <w:t>前</w:t>
      </w:r>
      <w:r w:rsidRPr="009618DC">
        <w:rPr>
          <w:rFonts w:hint="eastAsia"/>
          <w:sz w:val="24"/>
        </w:rPr>
        <w:t>完成技术测试。</w:t>
      </w:r>
    </w:p>
    <w:p w:rsidR="00AE7F5B" w:rsidRPr="009618DC" w:rsidRDefault="00AE7F5B" w:rsidP="00CA4F51">
      <w:pPr>
        <w:pStyle w:val="1"/>
        <w:numPr>
          <w:ilvl w:val="0"/>
          <w:numId w:val="29"/>
        </w:numPr>
        <w:ind w:left="420"/>
        <w:rPr>
          <w:sz w:val="24"/>
        </w:rPr>
      </w:pPr>
      <w:r w:rsidRPr="009618DC">
        <w:rPr>
          <w:rFonts w:hint="eastAsia"/>
          <w:sz w:val="24"/>
        </w:rPr>
        <w:t>销售机构向本所申请接入平台前，应先向中国结算申请办理相关业务。</w:t>
      </w:r>
    </w:p>
    <w:p w:rsidR="00AE7F5B" w:rsidRPr="00D95A44" w:rsidRDefault="00AE7F5B" w:rsidP="00CA4F51">
      <w:pPr>
        <w:pStyle w:val="1"/>
        <w:numPr>
          <w:ilvl w:val="0"/>
          <w:numId w:val="29"/>
        </w:numPr>
        <w:ind w:left="420"/>
        <w:rPr>
          <w:sz w:val="24"/>
        </w:rPr>
      </w:pPr>
      <w:r w:rsidRPr="00D95A44">
        <w:rPr>
          <w:sz w:val="24"/>
        </w:rPr>
        <w:t>销售机构</w:t>
      </w:r>
      <w:r w:rsidRPr="00D95A44">
        <w:rPr>
          <w:rFonts w:hint="eastAsia"/>
          <w:sz w:val="24"/>
        </w:rPr>
        <w:t>须与相关做市商签署包含资金交收义务相关内容的协议。</w:t>
      </w:r>
    </w:p>
    <w:p w:rsidR="00B9749F" w:rsidRPr="00B9749F" w:rsidRDefault="00B9749F" w:rsidP="00CA4F51">
      <w:pPr>
        <w:pStyle w:val="1"/>
        <w:numPr>
          <w:ilvl w:val="0"/>
          <w:numId w:val="29"/>
        </w:numPr>
        <w:ind w:left="420"/>
        <w:rPr>
          <w:sz w:val="24"/>
        </w:rPr>
      </w:pPr>
      <w:r w:rsidRPr="00B9749F">
        <w:rPr>
          <w:rFonts w:hint="eastAsia"/>
          <w:sz w:val="24"/>
        </w:rPr>
        <w:t>销售机构通过业务管理系统平台销售商模块提交材料。</w:t>
      </w:r>
    </w:p>
    <w:p w:rsidR="00944814" w:rsidRPr="009618DC" w:rsidRDefault="00944814" w:rsidP="00CA4F51">
      <w:pPr>
        <w:pStyle w:val="4"/>
        <w:spacing w:line="360" w:lineRule="auto"/>
        <w:rPr>
          <w:sz w:val="24"/>
        </w:rPr>
      </w:pPr>
      <w:r w:rsidRPr="009618DC">
        <w:rPr>
          <w:sz w:val="24"/>
        </w:rPr>
        <w:t>业务受理部门</w:t>
      </w:r>
    </w:p>
    <w:p w:rsidR="00944814" w:rsidRPr="009618DC" w:rsidRDefault="00944814" w:rsidP="00CA4F51">
      <w:pPr>
        <w:pStyle w:val="Default"/>
        <w:spacing w:line="360" w:lineRule="auto"/>
        <w:ind w:left="420"/>
        <w:rPr>
          <w:rFonts w:ascii="Times New Roman" w:eastAsia="仿宋_GB2312" w:hAnsi="Times New Roman" w:cs="Times New Roman"/>
          <w:iCs/>
          <w:color w:val="auto"/>
          <w:kern w:val="2"/>
          <w:szCs w:val="28"/>
        </w:rPr>
      </w:pPr>
      <w:r w:rsidRPr="009618DC">
        <w:rPr>
          <w:rFonts w:ascii="Times New Roman" w:eastAsia="仿宋_GB2312" w:hAnsi="Times New Roman" w:cs="Times New Roman"/>
          <w:iCs/>
          <w:color w:val="auto"/>
          <w:kern w:val="2"/>
          <w:szCs w:val="28"/>
        </w:rPr>
        <w:t>创新产品部</w:t>
      </w:r>
    </w:p>
    <w:p w:rsidR="008B0F79" w:rsidRPr="009618DC" w:rsidRDefault="008E1A82" w:rsidP="00CA4F51">
      <w:pPr>
        <w:pStyle w:val="4"/>
        <w:spacing w:line="360" w:lineRule="auto"/>
        <w:rPr>
          <w:sz w:val="24"/>
        </w:rPr>
      </w:pPr>
      <w:r w:rsidRPr="009618DC">
        <w:rPr>
          <w:rFonts w:hint="eastAsia"/>
          <w:sz w:val="24"/>
        </w:rPr>
        <w:t>申请条件</w:t>
      </w:r>
    </w:p>
    <w:p w:rsidR="00F51B39" w:rsidRPr="009618DC" w:rsidRDefault="008E1A82" w:rsidP="00CA4F51">
      <w:pPr>
        <w:spacing w:line="360" w:lineRule="auto"/>
        <w:ind w:firstLine="420"/>
        <w:rPr>
          <w:rFonts w:ascii="仿宋_GB2312" w:eastAsia="仿宋_GB2312" w:hAnsi="仿宋" w:cs="宋体"/>
          <w:color w:val="000000"/>
          <w:kern w:val="0"/>
          <w:sz w:val="24"/>
          <w:szCs w:val="30"/>
        </w:rPr>
      </w:pPr>
      <w:r w:rsidRPr="009618DC">
        <w:rPr>
          <w:rFonts w:ascii="仿宋_GB2312" w:eastAsia="仿宋_GB2312" w:hAnsi="仿宋" w:cs="宋体" w:hint="eastAsia"/>
          <w:color w:val="000000"/>
          <w:kern w:val="0"/>
          <w:sz w:val="24"/>
          <w:szCs w:val="30"/>
        </w:rPr>
        <w:t>申</w:t>
      </w:r>
      <w:r w:rsidR="0002689A" w:rsidRPr="009618DC">
        <w:rPr>
          <w:rFonts w:ascii="仿宋_GB2312" w:eastAsia="仿宋_GB2312" w:hAnsi="仿宋" w:cs="宋体" w:hint="eastAsia"/>
          <w:color w:val="000000"/>
          <w:kern w:val="0"/>
          <w:sz w:val="24"/>
          <w:szCs w:val="30"/>
        </w:rPr>
        <w:t>请接入</w:t>
      </w:r>
      <w:r w:rsidRPr="009618DC">
        <w:rPr>
          <w:rFonts w:ascii="仿宋_GB2312" w:eastAsia="仿宋_GB2312" w:hAnsi="仿宋" w:cs="宋体" w:hint="eastAsia"/>
          <w:color w:val="000000"/>
          <w:kern w:val="0"/>
          <w:sz w:val="24"/>
          <w:szCs w:val="30"/>
        </w:rPr>
        <w:t>平台的基金销售机构，</w:t>
      </w:r>
      <w:r w:rsidR="008F4815" w:rsidRPr="009618DC">
        <w:rPr>
          <w:rFonts w:ascii="仿宋_GB2312" w:eastAsia="仿宋_GB2312" w:hAnsi="仿宋" w:cs="宋体" w:hint="eastAsia"/>
          <w:color w:val="000000"/>
          <w:kern w:val="0"/>
          <w:sz w:val="24"/>
          <w:szCs w:val="30"/>
        </w:rPr>
        <w:t>需</w:t>
      </w:r>
      <w:r w:rsidRPr="009618DC">
        <w:rPr>
          <w:rFonts w:ascii="仿宋_GB2312" w:eastAsia="仿宋_GB2312" w:hAnsi="仿宋" w:cs="宋体" w:hint="eastAsia"/>
          <w:color w:val="000000"/>
          <w:kern w:val="0"/>
          <w:sz w:val="24"/>
          <w:szCs w:val="30"/>
        </w:rPr>
        <w:t>符合下列条件：</w:t>
      </w:r>
    </w:p>
    <w:p w:rsidR="00F51B39" w:rsidRPr="009618DC" w:rsidRDefault="002E1EEA" w:rsidP="00CA4F51">
      <w:pPr>
        <w:pStyle w:val="1"/>
        <w:numPr>
          <w:ilvl w:val="0"/>
          <w:numId w:val="39"/>
        </w:numPr>
        <w:ind w:left="840"/>
        <w:rPr>
          <w:rStyle w:val="ae"/>
          <w:sz w:val="24"/>
        </w:rPr>
      </w:pPr>
      <w:r w:rsidRPr="009618DC">
        <w:rPr>
          <w:rStyle w:val="ae"/>
          <w:rFonts w:hint="eastAsia"/>
          <w:iCs w:val="0"/>
          <w:sz w:val="24"/>
        </w:rPr>
        <w:t>具备基金销售业务资格；</w:t>
      </w:r>
    </w:p>
    <w:p w:rsidR="00F51B39" w:rsidRPr="009618DC" w:rsidRDefault="00DF61CA" w:rsidP="00CA4F51">
      <w:pPr>
        <w:pStyle w:val="1"/>
        <w:numPr>
          <w:ilvl w:val="0"/>
          <w:numId w:val="39"/>
        </w:numPr>
        <w:ind w:left="840"/>
        <w:rPr>
          <w:rStyle w:val="ae"/>
          <w:sz w:val="24"/>
        </w:rPr>
      </w:pPr>
      <w:r w:rsidRPr="009618DC">
        <w:rPr>
          <w:rStyle w:val="ae"/>
          <w:rFonts w:hint="eastAsia"/>
          <w:iCs w:val="0"/>
          <w:sz w:val="24"/>
        </w:rPr>
        <w:t>具备开展</w:t>
      </w:r>
      <w:r w:rsidR="0085667A" w:rsidRPr="009618DC">
        <w:rPr>
          <w:rStyle w:val="ae"/>
          <w:rFonts w:hint="eastAsia"/>
          <w:iCs w:val="0"/>
          <w:sz w:val="24"/>
        </w:rPr>
        <w:t>平台业务所需的技术系统；</w:t>
      </w:r>
    </w:p>
    <w:p w:rsidR="00F51B39" w:rsidRPr="009618DC" w:rsidRDefault="00856499" w:rsidP="00CA4F51">
      <w:pPr>
        <w:pStyle w:val="1"/>
        <w:numPr>
          <w:ilvl w:val="0"/>
          <w:numId w:val="39"/>
        </w:numPr>
        <w:ind w:left="840"/>
        <w:rPr>
          <w:rStyle w:val="ae"/>
          <w:sz w:val="24"/>
        </w:rPr>
      </w:pPr>
      <w:r w:rsidRPr="009618DC">
        <w:rPr>
          <w:rStyle w:val="ae"/>
          <w:rFonts w:hint="eastAsia"/>
          <w:iCs w:val="0"/>
          <w:sz w:val="24"/>
        </w:rPr>
        <w:t>运作规范稳定，最近一年内没有因基金销售业务受到中国证监会的行政处罚或者证券交易所、行业自律组织的纪律处分；</w:t>
      </w:r>
    </w:p>
    <w:p w:rsidR="008E1A82" w:rsidRPr="009618DC" w:rsidRDefault="000E3801" w:rsidP="00CA4F51">
      <w:pPr>
        <w:pStyle w:val="1"/>
        <w:numPr>
          <w:ilvl w:val="0"/>
          <w:numId w:val="39"/>
        </w:numPr>
        <w:ind w:left="840"/>
        <w:rPr>
          <w:rStyle w:val="ae"/>
          <w:sz w:val="24"/>
        </w:rPr>
      </w:pPr>
      <w:r w:rsidRPr="009618DC">
        <w:rPr>
          <w:rStyle w:val="ae"/>
          <w:rFonts w:hint="eastAsia"/>
          <w:iCs w:val="0"/>
          <w:sz w:val="24"/>
        </w:rPr>
        <w:t>本所规定的其他条件。</w:t>
      </w:r>
    </w:p>
    <w:p w:rsidR="00944814" w:rsidRPr="009618DC" w:rsidRDefault="00944814" w:rsidP="00CA4F51">
      <w:pPr>
        <w:pStyle w:val="4"/>
        <w:spacing w:line="360" w:lineRule="auto"/>
        <w:rPr>
          <w:sz w:val="24"/>
        </w:rPr>
      </w:pPr>
      <w:r w:rsidRPr="009618DC">
        <w:rPr>
          <w:sz w:val="24"/>
        </w:rPr>
        <w:t>业务办理流程</w:t>
      </w:r>
    </w:p>
    <w:p w:rsidR="00944814" w:rsidRPr="005C59B4" w:rsidRDefault="00944814" w:rsidP="005C59B4">
      <w:pPr>
        <w:spacing w:line="360" w:lineRule="auto"/>
        <w:rPr>
          <w:rFonts w:ascii="仿宋_GB2312" w:eastAsia="仿宋_GB2312" w:hAnsi="仿宋" w:cs="宋体"/>
          <w:bCs/>
          <w:color w:val="000000"/>
          <w:kern w:val="0"/>
          <w:sz w:val="24"/>
          <w:szCs w:val="24"/>
        </w:rPr>
      </w:pPr>
      <w:r w:rsidRPr="005C59B4">
        <w:rPr>
          <w:rFonts w:ascii="仿宋_GB2312" w:eastAsia="仿宋_GB2312" w:hAnsi="仿宋" w:cs="宋体" w:hint="eastAsia"/>
          <w:bCs/>
          <w:color w:val="000000"/>
          <w:kern w:val="0"/>
          <w:sz w:val="24"/>
          <w:szCs w:val="24"/>
        </w:rPr>
        <w:t>T-4日15:00前</w:t>
      </w:r>
    </w:p>
    <w:p w:rsidR="008E1A82" w:rsidRPr="009618DC" w:rsidRDefault="00944814" w:rsidP="00CA4F51">
      <w:pPr>
        <w:pStyle w:val="a"/>
        <w:numPr>
          <w:ilvl w:val="0"/>
          <w:numId w:val="27"/>
        </w:numPr>
        <w:spacing w:line="360" w:lineRule="auto"/>
        <w:rPr>
          <w:rFonts w:ascii="仿宋_GB2312" w:hAnsi="仿宋" w:cs="宋体"/>
          <w:color w:val="000000"/>
          <w:kern w:val="0"/>
          <w:sz w:val="24"/>
          <w:szCs w:val="30"/>
        </w:rPr>
      </w:pPr>
      <w:r w:rsidRPr="009618DC">
        <w:rPr>
          <w:rFonts w:ascii="仿宋_GB2312" w:hAnsi="仿宋" w:cs="宋体" w:hint="eastAsia"/>
          <w:color w:val="000000"/>
          <w:kern w:val="0"/>
          <w:sz w:val="24"/>
          <w:szCs w:val="30"/>
        </w:rPr>
        <w:t>基金销售机构</w:t>
      </w:r>
      <w:r w:rsidR="008E1A82" w:rsidRPr="009618DC">
        <w:rPr>
          <w:rFonts w:ascii="仿宋_GB2312" w:hAnsi="仿宋" w:cs="宋体" w:hint="eastAsia"/>
          <w:color w:val="000000"/>
          <w:kern w:val="0"/>
          <w:sz w:val="24"/>
          <w:szCs w:val="30"/>
        </w:rPr>
        <w:t>通过</w:t>
      </w:r>
      <w:r w:rsidR="00725F18">
        <w:rPr>
          <w:rFonts w:ascii="仿宋_GB2312" w:hAnsi="仿宋" w:cs="宋体" w:hint="eastAsia"/>
          <w:color w:val="000000"/>
          <w:kern w:val="0"/>
          <w:sz w:val="24"/>
          <w:szCs w:val="30"/>
        </w:rPr>
        <w:t>业务管理系统平台</w:t>
      </w:r>
      <w:r w:rsidR="00B9749F" w:rsidRPr="00B9749F">
        <w:rPr>
          <w:rFonts w:hint="eastAsia"/>
          <w:sz w:val="24"/>
        </w:rPr>
        <w:t>销售商模块</w:t>
      </w:r>
      <w:r w:rsidR="008E1A82" w:rsidRPr="009618DC">
        <w:rPr>
          <w:rFonts w:ascii="仿宋_GB2312" w:hAnsi="仿宋" w:cs="宋体" w:hint="eastAsia"/>
          <w:color w:val="000000"/>
          <w:kern w:val="0"/>
          <w:sz w:val="24"/>
          <w:szCs w:val="30"/>
        </w:rPr>
        <w:t>递交申请并向本所提交下列材料：</w:t>
      </w:r>
    </w:p>
    <w:p w:rsidR="008E1A82" w:rsidRPr="009618DC" w:rsidRDefault="008E1A82" w:rsidP="00CA4F51">
      <w:pPr>
        <w:pStyle w:val="1"/>
        <w:numPr>
          <w:ilvl w:val="0"/>
          <w:numId w:val="40"/>
        </w:numPr>
        <w:ind w:leftChars="400" w:left="1260"/>
        <w:rPr>
          <w:rStyle w:val="ae"/>
          <w:iCs w:val="0"/>
          <w:sz w:val="24"/>
        </w:rPr>
      </w:pPr>
      <w:r w:rsidRPr="009618DC">
        <w:rPr>
          <w:rStyle w:val="ae"/>
          <w:rFonts w:hint="eastAsia"/>
          <w:iCs w:val="0"/>
          <w:sz w:val="24"/>
        </w:rPr>
        <w:t>申请函（附件</w:t>
      </w:r>
      <w:r w:rsidR="00C16A80" w:rsidRPr="009618DC">
        <w:rPr>
          <w:rStyle w:val="ae"/>
          <w:iCs w:val="0"/>
          <w:sz w:val="24"/>
        </w:rPr>
        <w:t>4</w:t>
      </w:r>
      <w:r w:rsidRPr="009618DC">
        <w:rPr>
          <w:rStyle w:val="ae"/>
          <w:rFonts w:hint="eastAsia"/>
          <w:iCs w:val="0"/>
          <w:sz w:val="24"/>
        </w:rPr>
        <w:t>）；</w:t>
      </w:r>
    </w:p>
    <w:p w:rsidR="005C6EA8" w:rsidRPr="00F2702B" w:rsidRDefault="005C6EA8" w:rsidP="00CA4F51">
      <w:pPr>
        <w:pStyle w:val="1"/>
        <w:numPr>
          <w:ilvl w:val="0"/>
          <w:numId w:val="40"/>
        </w:numPr>
        <w:ind w:leftChars="400" w:left="1260"/>
        <w:rPr>
          <w:rStyle w:val="ae"/>
          <w:iCs w:val="0"/>
          <w:sz w:val="24"/>
        </w:rPr>
      </w:pPr>
      <w:r w:rsidRPr="009618DC">
        <w:rPr>
          <w:rStyle w:val="ae"/>
          <w:iCs w:val="0"/>
          <w:sz w:val="24"/>
        </w:rPr>
        <w:t>人员情况说明</w:t>
      </w:r>
      <w:r w:rsidRPr="009618DC">
        <w:rPr>
          <w:rStyle w:val="ae"/>
          <w:rFonts w:hint="eastAsia"/>
          <w:iCs w:val="0"/>
          <w:sz w:val="24"/>
        </w:rPr>
        <w:t>（附件</w:t>
      </w:r>
      <w:r w:rsidR="00C16A80" w:rsidRPr="009618DC">
        <w:rPr>
          <w:rStyle w:val="ae"/>
          <w:iCs w:val="0"/>
          <w:sz w:val="24"/>
        </w:rPr>
        <w:t>5</w:t>
      </w:r>
      <w:r w:rsidRPr="009618DC">
        <w:rPr>
          <w:rStyle w:val="ae"/>
          <w:rFonts w:hint="eastAsia"/>
          <w:iCs w:val="0"/>
          <w:sz w:val="24"/>
        </w:rPr>
        <w:t>）；</w:t>
      </w:r>
    </w:p>
    <w:p w:rsidR="00944814" w:rsidRPr="009618DC" w:rsidRDefault="005C6EA8" w:rsidP="00CA4F51">
      <w:pPr>
        <w:pStyle w:val="1"/>
        <w:numPr>
          <w:ilvl w:val="0"/>
          <w:numId w:val="40"/>
        </w:numPr>
        <w:ind w:leftChars="400" w:left="1260"/>
        <w:rPr>
          <w:rStyle w:val="ae"/>
          <w:iCs w:val="0"/>
          <w:sz w:val="24"/>
        </w:rPr>
      </w:pPr>
      <w:r w:rsidRPr="009618DC">
        <w:rPr>
          <w:rStyle w:val="ae"/>
          <w:iCs w:val="0"/>
          <w:sz w:val="24"/>
        </w:rPr>
        <w:lastRenderedPageBreak/>
        <w:t>本所技术测试反馈表</w:t>
      </w:r>
      <w:r w:rsidR="00C05015" w:rsidRPr="009618DC">
        <w:rPr>
          <w:rStyle w:val="ae"/>
          <w:rFonts w:hint="eastAsia"/>
          <w:iCs w:val="0"/>
          <w:sz w:val="24"/>
        </w:rPr>
        <w:t>（附件</w:t>
      </w:r>
      <w:r w:rsidR="00C16A80" w:rsidRPr="009618DC">
        <w:rPr>
          <w:rStyle w:val="ae"/>
          <w:iCs w:val="0"/>
          <w:sz w:val="24"/>
        </w:rPr>
        <w:t>6</w:t>
      </w:r>
      <w:r w:rsidR="00C05015" w:rsidRPr="009618DC">
        <w:rPr>
          <w:rStyle w:val="ae"/>
          <w:rFonts w:hint="eastAsia"/>
          <w:iCs w:val="0"/>
          <w:sz w:val="24"/>
        </w:rPr>
        <w:t>）；</w:t>
      </w:r>
    </w:p>
    <w:p w:rsidR="005C6EA8" w:rsidRPr="009618DC" w:rsidRDefault="00C05015" w:rsidP="00CA4F51">
      <w:pPr>
        <w:pStyle w:val="1"/>
        <w:numPr>
          <w:ilvl w:val="0"/>
          <w:numId w:val="40"/>
        </w:numPr>
        <w:ind w:leftChars="400" w:left="1260"/>
        <w:rPr>
          <w:rStyle w:val="ae"/>
          <w:sz w:val="24"/>
        </w:rPr>
      </w:pPr>
      <w:r w:rsidRPr="009618DC">
        <w:rPr>
          <w:rStyle w:val="ae"/>
          <w:rFonts w:hint="eastAsia"/>
          <w:sz w:val="24"/>
        </w:rPr>
        <w:t>业务总体性方案、风险管理制度、应急预案等有关内部管理制度、技术系统准备情况的材料（盖公司章）；</w:t>
      </w:r>
    </w:p>
    <w:p w:rsidR="008E1A82" w:rsidRPr="009618DC" w:rsidRDefault="008E1A82" w:rsidP="00CA4F51">
      <w:pPr>
        <w:pStyle w:val="1"/>
        <w:numPr>
          <w:ilvl w:val="0"/>
          <w:numId w:val="40"/>
        </w:numPr>
        <w:ind w:leftChars="400" w:left="1260"/>
        <w:rPr>
          <w:rStyle w:val="ae"/>
          <w:iCs w:val="0"/>
          <w:sz w:val="24"/>
        </w:rPr>
      </w:pPr>
      <w:r w:rsidRPr="009618DC">
        <w:rPr>
          <w:rStyle w:val="ae"/>
          <w:rFonts w:hint="eastAsia"/>
          <w:iCs w:val="0"/>
          <w:sz w:val="24"/>
        </w:rPr>
        <w:t>本所要求的其他申请材料。</w:t>
      </w:r>
    </w:p>
    <w:p w:rsidR="00944814" w:rsidRPr="009618DC" w:rsidRDefault="00944814" w:rsidP="00CA4F51">
      <w:pPr>
        <w:pStyle w:val="SSE0"/>
        <w:spacing w:line="360" w:lineRule="auto"/>
        <w:ind w:left="840" w:firstLineChars="0" w:firstLine="0"/>
        <w:rPr>
          <w:rStyle w:val="ae"/>
          <w:iCs/>
          <w:sz w:val="24"/>
        </w:rPr>
      </w:pPr>
    </w:p>
    <w:p w:rsidR="0058079E" w:rsidRPr="005C59B4" w:rsidRDefault="0058079E" w:rsidP="005C59B4">
      <w:pPr>
        <w:spacing w:line="360" w:lineRule="auto"/>
        <w:rPr>
          <w:rFonts w:ascii="仿宋_GB2312" w:eastAsia="仿宋_GB2312" w:hAnsi="仿宋" w:cs="宋体"/>
          <w:bCs/>
          <w:color w:val="000000"/>
          <w:kern w:val="0"/>
          <w:sz w:val="24"/>
          <w:szCs w:val="24"/>
        </w:rPr>
      </w:pPr>
      <w:r w:rsidRPr="005C59B4">
        <w:rPr>
          <w:rFonts w:ascii="仿宋_GB2312" w:eastAsia="仿宋_GB2312" w:hAnsi="仿宋" w:cs="宋体" w:hint="eastAsia"/>
          <w:bCs/>
          <w:color w:val="000000"/>
          <w:kern w:val="0"/>
          <w:sz w:val="24"/>
          <w:szCs w:val="24"/>
        </w:rPr>
        <w:t>T 日前</w:t>
      </w:r>
    </w:p>
    <w:p w:rsidR="0058079E" w:rsidRPr="009618DC" w:rsidRDefault="0058079E" w:rsidP="00CA4F51">
      <w:pPr>
        <w:pStyle w:val="a"/>
        <w:numPr>
          <w:ilvl w:val="0"/>
          <w:numId w:val="27"/>
        </w:numPr>
        <w:spacing w:line="360" w:lineRule="auto"/>
        <w:rPr>
          <w:rFonts w:ascii="仿宋_GB2312" w:hAnsi="仿宋" w:cs="宋体"/>
          <w:color w:val="000000"/>
          <w:kern w:val="0"/>
          <w:sz w:val="24"/>
          <w:szCs w:val="30"/>
        </w:rPr>
      </w:pPr>
      <w:r w:rsidRPr="009618DC">
        <w:rPr>
          <w:rFonts w:ascii="仿宋_GB2312" w:hAnsi="仿宋" w:cs="宋体" w:hint="eastAsia"/>
          <w:color w:val="000000"/>
          <w:kern w:val="0"/>
          <w:sz w:val="24"/>
          <w:szCs w:val="30"/>
        </w:rPr>
        <w:t>本所将根据有关规定，对申请材料进行审核。申请机构符合条件且材料齐备的，本所通知申请人并向市场公告。本所视情况组织专项检查，专项检查不计入上述期限。</w:t>
      </w:r>
    </w:p>
    <w:p w:rsidR="00944814" w:rsidRPr="009618DC" w:rsidRDefault="00944814" w:rsidP="00CA4F51">
      <w:pPr>
        <w:spacing w:line="360" w:lineRule="auto"/>
        <w:rPr>
          <w:sz w:val="18"/>
        </w:rPr>
      </w:pPr>
    </w:p>
    <w:p w:rsidR="0058079E" w:rsidRPr="005C59B4" w:rsidRDefault="0058079E" w:rsidP="005C59B4">
      <w:pPr>
        <w:spacing w:line="360" w:lineRule="auto"/>
        <w:rPr>
          <w:rFonts w:ascii="仿宋_GB2312" w:eastAsia="仿宋_GB2312" w:hAnsi="仿宋" w:cs="宋体"/>
          <w:color w:val="000000"/>
          <w:kern w:val="0"/>
          <w:sz w:val="24"/>
          <w:szCs w:val="24"/>
        </w:rPr>
      </w:pPr>
      <w:r w:rsidRPr="005C59B4">
        <w:rPr>
          <w:rFonts w:ascii="仿宋_GB2312" w:eastAsia="仿宋_GB2312" w:hAnsi="仿宋" w:cs="宋体" w:hint="eastAsia"/>
          <w:color w:val="000000"/>
          <w:kern w:val="0"/>
          <w:sz w:val="24"/>
          <w:szCs w:val="24"/>
        </w:rPr>
        <w:t>T日</w:t>
      </w:r>
    </w:p>
    <w:p w:rsidR="0058079E" w:rsidRPr="00AB18BD" w:rsidRDefault="006B5EC5" w:rsidP="00AB18BD">
      <w:pPr>
        <w:pStyle w:val="a"/>
        <w:numPr>
          <w:ilvl w:val="0"/>
          <w:numId w:val="27"/>
        </w:numPr>
        <w:spacing w:line="360" w:lineRule="auto"/>
        <w:rPr>
          <w:rFonts w:ascii="仿宋_GB2312" w:hAnsi="仿宋" w:cs="宋体"/>
          <w:color w:val="000000"/>
          <w:kern w:val="0"/>
          <w:sz w:val="24"/>
          <w:szCs w:val="30"/>
        </w:rPr>
      </w:pPr>
      <w:r w:rsidRPr="00AB18BD">
        <w:rPr>
          <w:rFonts w:ascii="仿宋_GB2312" w:hAnsi="仿宋" w:cs="宋体" w:hint="eastAsia"/>
          <w:color w:val="000000"/>
          <w:kern w:val="0"/>
          <w:sz w:val="24"/>
          <w:szCs w:val="30"/>
        </w:rPr>
        <w:t>接入</w:t>
      </w:r>
      <w:r w:rsidR="00F2702B" w:rsidRPr="00AB18BD">
        <w:rPr>
          <w:rFonts w:ascii="仿宋_GB2312" w:hAnsi="仿宋" w:cs="宋体" w:hint="eastAsia"/>
          <w:color w:val="000000"/>
          <w:kern w:val="0"/>
          <w:sz w:val="24"/>
          <w:szCs w:val="30"/>
        </w:rPr>
        <w:t>平台生效</w:t>
      </w:r>
      <w:r w:rsidRPr="00AB18BD">
        <w:rPr>
          <w:rFonts w:ascii="仿宋_GB2312" w:hAnsi="仿宋" w:cs="宋体" w:hint="eastAsia"/>
          <w:color w:val="000000"/>
          <w:kern w:val="0"/>
          <w:sz w:val="24"/>
          <w:szCs w:val="30"/>
        </w:rPr>
        <w:t>。</w:t>
      </w:r>
    </w:p>
    <w:p w:rsidR="008E1A82" w:rsidRPr="00592E45" w:rsidRDefault="004A2A55" w:rsidP="00AB18BD">
      <w:pPr>
        <w:pStyle w:val="3"/>
        <w:spacing w:line="360" w:lineRule="auto"/>
      </w:pPr>
      <w:bookmarkStart w:id="162" w:name="_Toc94186730"/>
      <w:r w:rsidRPr="00592E45">
        <w:rPr>
          <w:rFonts w:hint="eastAsia"/>
        </w:rPr>
        <w:t>常规</w:t>
      </w:r>
      <w:r w:rsidR="008E1A82" w:rsidRPr="00592E45">
        <w:rPr>
          <w:rFonts w:hint="eastAsia"/>
        </w:rPr>
        <w:t>额度调整</w:t>
      </w:r>
      <w:bookmarkEnd w:id="162"/>
    </w:p>
    <w:p w:rsidR="00142193" w:rsidRPr="009618DC" w:rsidRDefault="00142193" w:rsidP="00AB18BD">
      <w:pPr>
        <w:pStyle w:val="4"/>
        <w:numPr>
          <w:ilvl w:val="0"/>
          <w:numId w:val="30"/>
        </w:numPr>
        <w:spacing w:line="360" w:lineRule="auto"/>
        <w:rPr>
          <w:rStyle w:val="ae"/>
          <w:sz w:val="24"/>
        </w:rPr>
      </w:pPr>
      <w:r w:rsidRPr="009618DC">
        <w:rPr>
          <w:rStyle w:val="ae"/>
          <w:rFonts w:hint="eastAsia"/>
          <w:sz w:val="24"/>
        </w:rPr>
        <w:t>注意事项</w:t>
      </w:r>
    </w:p>
    <w:p w:rsidR="000B3D04" w:rsidRDefault="00D45780" w:rsidP="00AB18BD">
      <w:pPr>
        <w:pStyle w:val="1"/>
        <w:numPr>
          <w:ilvl w:val="0"/>
          <w:numId w:val="36"/>
        </w:numPr>
        <w:ind w:left="420"/>
        <w:rPr>
          <w:sz w:val="24"/>
        </w:rPr>
      </w:pPr>
      <w:r w:rsidRPr="009618DC">
        <w:rPr>
          <w:rFonts w:hint="eastAsia"/>
          <w:sz w:val="24"/>
        </w:rPr>
        <w:t>为控制风险，本</w:t>
      </w:r>
      <w:r w:rsidR="0002689A" w:rsidRPr="009618DC">
        <w:rPr>
          <w:rFonts w:hint="eastAsia"/>
          <w:sz w:val="24"/>
        </w:rPr>
        <w:t>所对</w:t>
      </w:r>
      <w:r w:rsidR="00F2702B">
        <w:rPr>
          <w:rFonts w:hint="eastAsia"/>
          <w:sz w:val="24"/>
        </w:rPr>
        <w:t>基金销售机构</w:t>
      </w:r>
      <w:r w:rsidR="000B3D04">
        <w:rPr>
          <w:rFonts w:hint="eastAsia"/>
          <w:sz w:val="24"/>
        </w:rPr>
        <w:t>的</w:t>
      </w:r>
      <w:r w:rsidR="008E1A82" w:rsidRPr="009618DC">
        <w:rPr>
          <w:rFonts w:hint="eastAsia"/>
          <w:sz w:val="24"/>
        </w:rPr>
        <w:t>净买入额度</w:t>
      </w:r>
      <w:r w:rsidR="00F2702B">
        <w:rPr>
          <w:rFonts w:hint="eastAsia"/>
          <w:sz w:val="24"/>
        </w:rPr>
        <w:t>实施</w:t>
      </w:r>
      <w:r w:rsidR="00412597" w:rsidRPr="009618DC">
        <w:rPr>
          <w:rFonts w:hint="eastAsia"/>
          <w:sz w:val="24"/>
        </w:rPr>
        <w:t>管理</w:t>
      </w:r>
      <w:r w:rsidR="008E1A82" w:rsidRPr="009618DC">
        <w:rPr>
          <w:rFonts w:hint="eastAsia"/>
          <w:sz w:val="24"/>
        </w:rPr>
        <w:t>。基金销售机构可根据自身业务开展情况</w:t>
      </w:r>
      <w:r w:rsidR="00F2702B">
        <w:rPr>
          <w:rFonts w:hint="eastAsia"/>
          <w:sz w:val="24"/>
        </w:rPr>
        <w:t>申请</w:t>
      </w:r>
      <w:r w:rsidR="00412597" w:rsidRPr="009618DC">
        <w:rPr>
          <w:rFonts w:hint="eastAsia"/>
          <w:sz w:val="24"/>
        </w:rPr>
        <w:t>额度</w:t>
      </w:r>
      <w:r w:rsidR="00F2702B">
        <w:rPr>
          <w:rFonts w:hint="eastAsia"/>
          <w:sz w:val="24"/>
        </w:rPr>
        <w:t>调整</w:t>
      </w:r>
      <w:r w:rsidR="00412597" w:rsidRPr="009618DC">
        <w:rPr>
          <w:rFonts w:hint="eastAsia"/>
          <w:sz w:val="24"/>
        </w:rPr>
        <w:t>。</w:t>
      </w:r>
    </w:p>
    <w:p w:rsidR="00F2702B" w:rsidRDefault="00142193" w:rsidP="00AB18BD">
      <w:pPr>
        <w:pStyle w:val="1"/>
        <w:numPr>
          <w:ilvl w:val="0"/>
          <w:numId w:val="0"/>
        </w:numPr>
        <w:ind w:left="420"/>
        <w:rPr>
          <w:sz w:val="24"/>
        </w:rPr>
      </w:pPr>
      <w:r w:rsidRPr="00F2702B">
        <w:rPr>
          <w:rFonts w:hint="eastAsia"/>
          <w:sz w:val="24"/>
        </w:rPr>
        <w:t>基金销售机构对自身净买入可用余额进行管理。</w:t>
      </w:r>
    </w:p>
    <w:p w:rsidR="00AE1857" w:rsidRPr="00C94E6E" w:rsidRDefault="00AE1857" w:rsidP="00AB18BD">
      <w:pPr>
        <w:pStyle w:val="1"/>
        <w:numPr>
          <w:ilvl w:val="0"/>
          <w:numId w:val="0"/>
        </w:numPr>
        <w:ind w:left="420"/>
        <w:rPr>
          <w:sz w:val="24"/>
        </w:rPr>
      </w:pPr>
      <w:r w:rsidRPr="00C94E6E">
        <w:rPr>
          <w:rFonts w:hint="eastAsia"/>
          <w:sz w:val="24"/>
        </w:rPr>
        <w:t>净买入可用余额</w:t>
      </w:r>
      <w:r w:rsidRPr="00C94E6E">
        <w:rPr>
          <w:sz w:val="24"/>
        </w:rPr>
        <w:t>=</w:t>
      </w:r>
      <w:r w:rsidRPr="00C94E6E">
        <w:rPr>
          <w:rFonts w:hint="eastAsia"/>
          <w:sz w:val="24"/>
        </w:rPr>
        <w:t>净买入额度</w:t>
      </w:r>
      <w:r w:rsidRPr="00C94E6E">
        <w:rPr>
          <w:sz w:val="24"/>
        </w:rPr>
        <w:t>-</w:t>
      </w:r>
      <w:r w:rsidRPr="00C94E6E">
        <w:rPr>
          <w:rFonts w:hint="eastAsia"/>
          <w:sz w:val="24"/>
        </w:rPr>
        <w:t>（买入申报金额</w:t>
      </w:r>
      <w:r w:rsidRPr="00C94E6E">
        <w:rPr>
          <w:sz w:val="24"/>
        </w:rPr>
        <w:t>-</w:t>
      </w:r>
      <w:r w:rsidRPr="00C94E6E">
        <w:rPr>
          <w:rFonts w:hint="eastAsia"/>
          <w:sz w:val="24"/>
        </w:rPr>
        <w:t>卖出成交金额</w:t>
      </w:r>
      <w:r w:rsidRPr="00C94E6E">
        <w:rPr>
          <w:sz w:val="24"/>
        </w:rPr>
        <w:t>-</w:t>
      </w:r>
      <w:r w:rsidRPr="00C94E6E">
        <w:rPr>
          <w:rFonts w:hint="eastAsia"/>
          <w:sz w:val="24"/>
        </w:rPr>
        <w:t>买入申报撤单金额</w:t>
      </w:r>
      <w:r w:rsidRPr="00C94E6E">
        <w:rPr>
          <w:sz w:val="24"/>
        </w:rPr>
        <w:t>-</w:t>
      </w:r>
      <w:r w:rsidRPr="00C94E6E">
        <w:rPr>
          <w:rFonts w:hint="eastAsia"/>
          <w:sz w:val="24"/>
        </w:rPr>
        <w:t>买入成交低于申报金额的差额）</w:t>
      </w:r>
    </w:p>
    <w:p w:rsidR="00AE1857" w:rsidRPr="00C94E6E" w:rsidRDefault="00AE1857" w:rsidP="00AB18BD">
      <w:pPr>
        <w:pStyle w:val="SSE0"/>
        <w:numPr>
          <w:ilvl w:val="0"/>
          <w:numId w:val="13"/>
        </w:numPr>
        <w:spacing w:line="360" w:lineRule="auto"/>
        <w:ind w:firstLineChars="0"/>
        <w:rPr>
          <w:bCs/>
          <w:iCs/>
          <w:sz w:val="24"/>
        </w:rPr>
      </w:pPr>
      <w:r w:rsidRPr="00C94E6E">
        <w:rPr>
          <w:rFonts w:hint="eastAsia"/>
          <w:sz w:val="24"/>
        </w:rPr>
        <w:t>每个交易日进行计算；</w:t>
      </w:r>
    </w:p>
    <w:p w:rsidR="00AE1857" w:rsidRPr="00C94E6E" w:rsidRDefault="00AE1857" w:rsidP="00AB18BD">
      <w:pPr>
        <w:pStyle w:val="SSE0"/>
        <w:numPr>
          <w:ilvl w:val="0"/>
          <w:numId w:val="13"/>
        </w:numPr>
        <w:spacing w:line="360" w:lineRule="auto"/>
        <w:ind w:firstLineChars="0"/>
        <w:rPr>
          <w:rStyle w:val="ae"/>
          <w:iCs/>
          <w:sz w:val="24"/>
        </w:rPr>
      </w:pPr>
      <w:r w:rsidRPr="00C94E6E">
        <w:rPr>
          <w:rStyle w:val="ae"/>
          <w:rFonts w:hint="eastAsia"/>
          <w:iCs/>
          <w:sz w:val="24"/>
        </w:rPr>
        <w:t>所有基金通平台产品合并计算；</w:t>
      </w:r>
    </w:p>
    <w:p w:rsidR="00AE1857" w:rsidRPr="00C94E6E" w:rsidRDefault="00AE1857" w:rsidP="00AB18BD">
      <w:pPr>
        <w:pStyle w:val="SSE0"/>
        <w:numPr>
          <w:ilvl w:val="0"/>
          <w:numId w:val="13"/>
        </w:numPr>
        <w:spacing w:line="360" w:lineRule="auto"/>
        <w:ind w:firstLineChars="0"/>
        <w:rPr>
          <w:rStyle w:val="ae"/>
          <w:iCs/>
          <w:sz w:val="24"/>
        </w:rPr>
      </w:pPr>
      <w:r w:rsidRPr="00C94E6E">
        <w:rPr>
          <w:rStyle w:val="ae"/>
          <w:rFonts w:hint="eastAsia"/>
          <w:iCs/>
          <w:sz w:val="24"/>
        </w:rPr>
        <w:t>报价转让与询价转让（投资者二次确认时）合并计算。</w:t>
      </w:r>
    </w:p>
    <w:p w:rsidR="003062E9" w:rsidRPr="00F2702B" w:rsidRDefault="00F2702B" w:rsidP="00AB18BD">
      <w:pPr>
        <w:pStyle w:val="1"/>
        <w:rPr>
          <w:sz w:val="24"/>
        </w:rPr>
      </w:pPr>
      <w:r>
        <w:rPr>
          <w:rFonts w:hint="eastAsia"/>
          <w:sz w:val="24"/>
        </w:rPr>
        <w:t>本所可以根据机构交收违约情况调整净买入</w:t>
      </w:r>
      <w:r w:rsidR="00142193" w:rsidRPr="00F2702B">
        <w:rPr>
          <w:rFonts w:hint="eastAsia"/>
          <w:sz w:val="24"/>
        </w:rPr>
        <w:t>额度。同一销售机构连续</w:t>
      </w:r>
      <w:r w:rsidR="005A1195">
        <w:rPr>
          <w:rFonts w:hint="eastAsia"/>
          <w:sz w:val="24"/>
        </w:rPr>
        <w:t>两</w:t>
      </w:r>
      <w:r w:rsidR="00142193" w:rsidRPr="00F2702B">
        <w:rPr>
          <w:rFonts w:hint="eastAsia"/>
          <w:sz w:val="24"/>
        </w:rPr>
        <w:t>个交易日发生平台资金交收违约时，本所可以将该机构</w:t>
      </w:r>
      <w:r>
        <w:rPr>
          <w:rFonts w:hint="eastAsia"/>
          <w:sz w:val="24"/>
        </w:rPr>
        <w:t>净买入</w:t>
      </w:r>
      <w:r w:rsidR="00142193" w:rsidRPr="00F2702B">
        <w:rPr>
          <w:rFonts w:hint="eastAsia"/>
          <w:sz w:val="24"/>
        </w:rPr>
        <w:t>额度调整为</w:t>
      </w:r>
      <w:r w:rsidR="00142193" w:rsidRPr="00F2702B">
        <w:rPr>
          <w:rFonts w:hint="eastAsia"/>
          <w:sz w:val="24"/>
        </w:rPr>
        <w:t>0</w:t>
      </w:r>
      <w:r w:rsidR="00142193" w:rsidRPr="00F2702B">
        <w:rPr>
          <w:rFonts w:hint="eastAsia"/>
          <w:sz w:val="24"/>
        </w:rPr>
        <w:t>。</w:t>
      </w:r>
    </w:p>
    <w:p w:rsidR="00142193" w:rsidRPr="009618DC" w:rsidRDefault="00142193" w:rsidP="00AB18BD">
      <w:pPr>
        <w:pStyle w:val="4"/>
        <w:spacing w:line="360" w:lineRule="auto"/>
        <w:rPr>
          <w:sz w:val="24"/>
        </w:rPr>
      </w:pPr>
      <w:r w:rsidRPr="009618DC">
        <w:rPr>
          <w:sz w:val="24"/>
        </w:rPr>
        <w:t>业务受理部门</w:t>
      </w:r>
    </w:p>
    <w:p w:rsidR="00142193" w:rsidRPr="009618DC" w:rsidRDefault="00142193" w:rsidP="00AB18BD">
      <w:pPr>
        <w:pStyle w:val="Default"/>
        <w:spacing w:line="360" w:lineRule="auto"/>
        <w:ind w:left="420"/>
        <w:rPr>
          <w:rFonts w:ascii="Times New Roman" w:eastAsia="仿宋_GB2312" w:hAnsi="Times New Roman" w:cs="Times New Roman"/>
          <w:iCs/>
          <w:color w:val="auto"/>
          <w:kern w:val="2"/>
          <w:szCs w:val="28"/>
        </w:rPr>
      </w:pPr>
      <w:r w:rsidRPr="009618DC">
        <w:rPr>
          <w:rFonts w:ascii="Times New Roman" w:eastAsia="仿宋_GB2312" w:hAnsi="Times New Roman" w:cs="Times New Roman"/>
          <w:iCs/>
          <w:color w:val="auto"/>
          <w:kern w:val="2"/>
          <w:szCs w:val="28"/>
        </w:rPr>
        <w:t>创新产品部</w:t>
      </w:r>
    </w:p>
    <w:p w:rsidR="00142193" w:rsidRPr="009618DC" w:rsidRDefault="00142193" w:rsidP="00AB18BD">
      <w:pPr>
        <w:pStyle w:val="4"/>
        <w:spacing w:line="360" w:lineRule="auto"/>
        <w:rPr>
          <w:sz w:val="24"/>
        </w:rPr>
      </w:pPr>
      <w:r w:rsidRPr="009618DC">
        <w:rPr>
          <w:rFonts w:hint="eastAsia"/>
          <w:sz w:val="24"/>
        </w:rPr>
        <w:lastRenderedPageBreak/>
        <w:t>业务受理流程</w:t>
      </w:r>
    </w:p>
    <w:p w:rsidR="00142193" w:rsidRPr="009618DC" w:rsidRDefault="004A2A55" w:rsidP="00AB18BD">
      <w:pPr>
        <w:spacing w:line="360" w:lineRule="auto"/>
        <w:rPr>
          <w:rFonts w:ascii="仿宋_GB2312" w:eastAsia="仿宋_GB2312" w:hAnsi="仿宋" w:cs="宋体"/>
          <w:color w:val="000000"/>
          <w:kern w:val="0"/>
          <w:sz w:val="24"/>
          <w:szCs w:val="30"/>
        </w:rPr>
      </w:pPr>
      <w:r w:rsidRPr="009618DC">
        <w:rPr>
          <w:rFonts w:ascii="仿宋_GB2312" w:eastAsia="仿宋_GB2312" w:hAnsi="仿宋" w:cs="宋体" w:hint="eastAsia"/>
          <w:color w:val="000000"/>
          <w:kern w:val="0"/>
          <w:sz w:val="24"/>
          <w:szCs w:val="30"/>
        </w:rPr>
        <w:t>T</w:t>
      </w:r>
      <w:r w:rsidRPr="009618DC">
        <w:rPr>
          <w:rFonts w:ascii="仿宋_GB2312" w:eastAsia="仿宋_GB2312" w:hAnsi="仿宋" w:cs="宋体"/>
          <w:color w:val="000000"/>
          <w:kern w:val="0"/>
          <w:sz w:val="24"/>
          <w:szCs w:val="30"/>
        </w:rPr>
        <w:t>-</w:t>
      </w:r>
      <w:r w:rsidR="00B522AC" w:rsidRPr="009618DC">
        <w:rPr>
          <w:rFonts w:ascii="仿宋_GB2312" w:eastAsia="仿宋_GB2312" w:hAnsi="仿宋" w:cs="宋体"/>
          <w:color w:val="000000"/>
          <w:kern w:val="0"/>
          <w:sz w:val="24"/>
          <w:szCs w:val="30"/>
        </w:rPr>
        <w:t>2</w:t>
      </w:r>
      <w:r w:rsidRPr="009618DC">
        <w:rPr>
          <w:rFonts w:ascii="仿宋_GB2312" w:eastAsia="仿宋_GB2312" w:hAnsi="仿宋" w:cs="宋体"/>
          <w:color w:val="000000"/>
          <w:kern w:val="0"/>
          <w:sz w:val="24"/>
          <w:szCs w:val="30"/>
        </w:rPr>
        <w:t>日</w:t>
      </w:r>
      <w:r w:rsidRPr="009618DC">
        <w:rPr>
          <w:rFonts w:ascii="仿宋_GB2312" w:eastAsia="仿宋_GB2312" w:hAnsi="仿宋" w:cs="宋体" w:hint="eastAsia"/>
          <w:color w:val="000000"/>
          <w:kern w:val="0"/>
          <w:sz w:val="24"/>
          <w:szCs w:val="30"/>
        </w:rPr>
        <w:t>（含）</w:t>
      </w:r>
      <w:r w:rsidR="008A743D" w:rsidRPr="009618DC">
        <w:rPr>
          <w:rFonts w:ascii="仿宋_GB2312" w:eastAsia="仿宋_GB2312" w:hAnsi="仿宋" w:cs="宋体" w:hint="eastAsia"/>
          <w:color w:val="000000"/>
          <w:kern w:val="0"/>
          <w:sz w:val="24"/>
          <w:szCs w:val="30"/>
        </w:rPr>
        <w:t>1</w:t>
      </w:r>
      <w:r w:rsidR="00B522AC" w:rsidRPr="009618DC">
        <w:rPr>
          <w:rFonts w:ascii="仿宋_GB2312" w:eastAsia="仿宋_GB2312" w:hAnsi="仿宋" w:cs="宋体"/>
          <w:color w:val="000000"/>
          <w:kern w:val="0"/>
          <w:sz w:val="24"/>
          <w:szCs w:val="30"/>
        </w:rPr>
        <w:t>5</w:t>
      </w:r>
      <w:r w:rsidR="008A743D" w:rsidRPr="009618DC">
        <w:rPr>
          <w:rFonts w:ascii="仿宋_GB2312" w:eastAsia="仿宋_GB2312" w:hAnsi="仿宋" w:cs="宋体" w:hint="eastAsia"/>
          <w:color w:val="000000"/>
          <w:kern w:val="0"/>
          <w:sz w:val="24"/>
          <w:szCs w:val="30"/>
        </w:rPr>
        <w:t>:0</w:t>
      </w:r>
      <w:r w:rsidR="008A743D" w:rsidRPr="009618DC">
        <w:rPr>
          <w:rFonts w:ascii="仿宋_GB2312" w:eastAsia="仿宋_GB2312" w:hAnsi="仿宋" w:cs="宋体"/>
          <w:color w:val="000000"/>
          <w:kern w:val="0"/>
          <w:sz w:val="24"/>
          <w:szCs w:val="30"/>
        </w:rPr>
        <w:t>0</w:t>
      </w:r>
      <w:r w:rsidRPr="009618DC">
        <w:rPr>
          <w:rFonts w:ascii="仿宋_GB2312" w:eastAsia="仿宋_GB2312" w:hAnsi="仿宋" w:cs="宋体"/>
          <w:color w:val="000000"/>
          <w:kern w:val="0"/>
          <w:sz w:val="24"/>
          <w:szCs w:val="30"/>
        </w:rPr>
        <w:t>前</w:t>
      </w:r>
    </w:p>
    <w:p w:rsidR="008E1A82" w:rsidRPr="009618DC" w:rsidRDefault="00142193" w:rsidP="00AB18BD">
      <w:pPr>
        <w:pStyle w:val="a"/>
        <w:numPr>
          <w:ilvl w:val="0"/>
          <w:numId w:val="31"/>
        </w:numPr>
        <w:spacing w:line="360" w:lineRule="auto"/>
        <w:rPr>
          <w:rFonts w:ascii="仿宋_GB2312" w:hAnsi="仿宋" w:cs="宋体"/>
          <w:color w:val="000000"/>
          <w:kern w:val="0"/>
          <w:sz w:val="24"/>
          <w:szCs w:val="30"/>
        </w:rPr>
      </w:pPr>
      <w:r w:rsidRPr="009618DC">
        <w:rPr>
          <w:rFonts w:ascii="仿宋_GB2312" w:hAnsi="仿宋" w:cs="宋体"/>
          <w:color w:val="000000"/>
          <w:kern w:val="0"/>
          <w:sz w:val="24"/>
          <w:szCs w:val="30"/>
        </w:rPr>
        <w:t>基金销售机构</w:t>
      </w:r>
      <w:r w:rsidR="00A40F37" w:rsidRPr="009618DC">
        <w:rPr>
          <w:rFonts w:ascii="仿宋_GB2312" w:hAnsi="仿宋" w:cs="宋体" w:hint="eastAsia"/>
          <w:color w:val="000000"/>
          <w:kern w:val="0"/>
          <w:sz w:val="24"/>
          <w:szCs w:val="30"/>
        </w:rPr>
        <w:t>通过</w:t>
      </w:r>
      <w:r w:rsidR="00725F18">
        <w:rPr>
          <w:rFonts w:ascii="仿宋_GB2312" w:hAnsi="仿宋" w:cs="宋体" w:hint="eastAsia"/>
          <w:color w:val="000000"/>
          <w:kern w:val="0"/>
          <w:sz w:val="24"/>
          <w:szCs w:val="30"/>
        </w:rPr>
        <w:t>业务管理系统平台</w:t>
      </w:r>
      <w:r w:rsidR="00B9749F" w:rsidRPr="00B9749F">
        <w:rPr>
          <w:rFonts w:hint="eastAsia"/>
          <w:sz w:val="24"/>
        </w:rPr>
        <w:t>销售商模块</w:t>
      </w:r>
      <w:r w:rsidR="008E1A82" w:rsidRPr="009618DC">
        <w:rPr>
          <w:rFonts w:ascii="仿宋_GB2312" w:hAnsi="仿宋" w:cs="宋体" w:hint="eastAsia"/>
          <w:color w:val="000000"/>
          <w:kern w:val="0"/>
          <w:sz w:val="24"/>
          <w:szCs w:val="30"/>
        </w:rPr>
        <w:t>向本所</w:t>
      </w:r>
      <w:r w:rsidR="00412597" w:rsidRPr="009618DC">
        <w:rPr>
          <w:rFonts w:ascii="仿宋_GB2312" w:hAnsi="仿宋" w:cs="宋体" w:hint="eastAsia"/>
          <w:color w:val="000000"/>
          <w:kern w:val="0"/>
          <w:sz w:val="24"/>
          <w:szCs w:val="30"/>
        </w:rPr>
        <w:t>提交以下材料：</w:t>
      </w:r>
    </w:p>
    <w:p w:rsidR="00F51B39" w:rsidRPr="00F2702B" w:rsidRDefault="000B3556" w:rsidP="00AB18BD">
      <w:pPr>
        <w:pStyle w:val="1"/>
        <w:numPr>
          <w:ilvl w:val="0"/>
          <w:numId w:val="41"/>
        </w:numPr>
        <w:ind w:leftChars="400" w:left="1260"/>
        <w:rPr>
          <w:rStyle w:val="ae"/>
          <w:iCs w:val="0"/>
          <w:sz w:val="24"/>
        </w:rPr>
      </w:pPr>
      <w:r w:rsidRPr="009618DC">
        <w:rPr>
          <w:rStyle w:val="ae"/>
          <w:rFonts w:hint="eastAsia"/>
          <w:iCs w:val="0"/>
          <w:sz w:val="24"/>
        </w:rPr>
        <w:t>申请书</w:t>
      </w:r>
      <w:r w:rsidR="008E1A82" w:rsidRPr="009618DC">
        <w:rPr>
          <w:rStyle w:val="ae"/>
          <w:rFonts w:hint="eastAsia"/>
          <w:iCs w:val="0"/>
          <w:sz w:val="24"/>
        </w:rPr>
        <w:t>（附件</w:t>
      </w:r>
      <w:r w:rsidR="00C16A80" w:rsidRPr="009618DC">
        <w:rPr>
          <w:rStyle w:val="ae"/>
          <w:iCs w:val="0"/>
          <w:sz w:val="24"/>
        </w:rPr>
        <w:t>7</w:t>
      </w:r>
      <w:r w:rsidR="008E1A82" w:rsidRPr="009618DC">
        <w:rPr>
          <w:rStyle w:val="ae"/>
          <w:rFonts w:hint="eastAsia"/>
          <w:iCs w:val="0"/>
          <w:sz w:val="24"/>
        </w:rPr>
        <w:t>）；</w:t>
      </w:r>
    </w:p>
    <w:p w:rsidR="0057418F" w:rsidRPr="00F2702B" w:rsidRDefault="008E1A82" w:rsidP="00AB18BD">
      <w:pPr>
        <w:pStyle w:val="1"/>
        <w:numPr>
          <w:ilvl w:val="0"/>
          <w:numId w:val="41"/>
        </w:numPr>
        <w:ind w:leftChars="400" w:left="1260"/>
        <w:rPr>
          <w:bCs/>
          <w:iCs w:val="0"/>
          <w:sz w:val="24"/>
        </w:rPr>
      </w:pPr>
      <w:r w:rsidRPr="009618DC">
        <w:rPr>
          <w:rStyle w:val="ae"/>
          <w:iCs w:val="0"/>
          <w:sz w:val="24"/>
        </w:rPr>
        <w:t>本所要求的其他材料</w:t>
      </w:r>
      <w:r w:rsidRPr="009618DC">
        <w:rPr>
          <w:rStyle w:val="ae"/>
          <w:rFonts w:hint="eastAsia"/>
          <w:iCs w:val="0"/>
          <w:sz w:val="24"/>
        </w:rPr>
        <w:t>。</w:t>
      </w:r>
    </w:p>
    <w:p w:rsidR="0057418F" w:rsidRPr="002727CD" w:rsidRDefault="0057418F" w:rsidP="002727CD">
      <w:pPr>
        <w:spacing w:line="360" w:lineRule="auto"/>
        <w:rPr>
          <w:rFonts w:ascii="仿宋_GB2312" w:eastAsia="仿宋_GB2312" w:hAnsi="仿宋" w:cs="宋体"/>
          <w:color w:val="000000"/>
          <w:kern w:val="0"/>
          <w:sz w:val="24"/>
          <w:szCs w:val="30"/>
        </w:rPr>
      </w:pPr>
      <w:r w:rsidRPr="002727CD">
        <w:rPr>
          <w:rFonts w:ascii="仿宋_GB2312" w:eastAsia="仿宋_GB2312" w:hAnsi="仿宋" w:cs="宋体" w:hint="eastAsia"/>
          <w:color w:val="000000"/>
          <w:kern w:val="0"/>
          <w:sz w:val="24"/>
          <w:szCs w:val="30"/>
        </w:rPr>
        <w:t>T日</w:t>
      </w:r>
    </w:p>
    <w:p w:rsidR="0057418F" w:rsidRPr="009618DC" w:rsidRDefault="0057418F" w:rsidP="00AB18BD">
      <w:pPr>
        <w:pStyle w:val="1"/>
        <w:numPr>
          <w:ilvl w:val="0"/>
          <w:numId w:val="31"/>
        </w:numPr>
        <w:rPr>
          <w:sz w:val="24"/>
        </w:rPr>
      </w:pPr>
      <w:r w:rsidRPr="009618DC">
        <w:rPr>
          <w:sz w:val="24"/>
        </w:rPr>
        <w:t>额度调整生效</w:t>
      </w:r>
      <w:r w:rsidRPr="009618DC">
        <w:rPr>
          <w:rFonts w:hint="eastAsia"/>
          <w:sz w:val="24"/>
        </w:rPr>
        <w:t>。</w:t>
      </w:r>
    </w:p>
    <w:p w:rsidR="004A2A55" w:rsidRPr="00592E45" w:rsidRDefault="004A2A55" w:rsidP="00AB18BD">
      <w:pPr>
        <w:pStyle w:val="3"/>
        <w:spacing w:line="360" w:lineRule="auto"/>
      </w:pPr>
      <w:bookmarkStart w:id="163" w:name="_Toc94186731"/>
      <w:r w:rsidRPr="00592E45">
        <w:t>紧急额度调整</w:t>
      </w:r>
      <w:bookmarkEnd w:id="163"/>
    </w:p>
    <w:p w:rsidR="004A2A55" w:rsidRPr="009618DC" w:rsidRDefault="004A2A55" w:rsidP="00AB18BD">
      <w:pPr>
        <w:pStyle w:val="SSE0"/>
        <w:spacing w:line="360" w:lineRule="auto"/>
        <w:ind w:firstLineChars="0" w:firstLine="420"/>
        <w:rPr>
          <w:rFonts w:ascii="仿宋_GB2312" w:hAnsi="仿宋" w:cs="宋体"/>
          <w:color w:val="000000"/>
          <w:kern w:val="0"/>
          <w:sz w:val="24"/>
          <w:szCs w:val="30"/>
        </w:rPr>
      </w:pPr>
      <w:r w:rsidRPr="009618DC">
        <w:rPr>
          <w:rFonts w:ascii="仿宋_GB2312" w:hAnsi="仿宋" w:cs="宋体" w:hint="eastAsia"/>
          <w:color w:val="000000"/>
          <w:kern w:val="0"/>
          <w:sz w:val="24"/>
          <w:szCs w:val="30"/>
        </w:rPr>
        <w:t>盘中紧急净买入额度调整仅当日有效。基金销售机构申请紧急额度调整的，应</w:t>
      </w:r>
      <w:r w:rsidR="00B522AC" w:rsidRPr="009618DC">
        <w:rPr>
          <w:rFonts w:ascii="仿宋_GB2312" w:hAnsi="仿宋" w:cs="宋体" w:hint="eastAsia"/>
          <w:color w:val="000000"/>
          <w:kern w:val="0"/>
          <w:sz w:val="24"/>
          <w:szCs w:val="30"/>
        </w:rPr>
        <w:t>于当日14：30前</w:t>
      </w:r>
      <w:r w:rsidR="00B70B7D" w:rsidRPr="009618DC">
        <w:rPr>
          <w:rFonts w:ascii="仿宋_GB2312" w:hAnsi="仿宋" w:cs="宋体" w:hint="eastAsia"/>
          <w:color w:val="000000"/>
          <w:kern w:val="0"/>
          <w:sz w:val="24"/>
          <w:szCs w:val="30"/>
        </w:rPr>
        <w:t>立即</w:t>
      </w:r>
      <w:r w:rsidRPr="009618DC">
        <w:rPr>
          <w:rFonts w:ascii="仿宋_GB2312" w:hAnsi="仿宋" w:cs="宋体" w:hint="eastAsia"/>
          <w:color w:val="000000"/>
          <w:kern w:val="0"/>
          <w:sz w:val="24"/>
          <w:szCs w:val="30"/>
        </w:rPr>
        <w:t>电话通知本所并</w:t>
      </w:r>
      <w:r w:rsidR="008A743D" w:rsidRPr="009618DC">
        <w:rPr>
          <w:rFonts w:ascii="仿宋_GB2312" w:hAnsi="仿宋" w:cs="宋体" w:hint="eastAsia"/>
          <w:color w:val="000000"/>
          <w:kern w:val="0"/>
          <w:sz w:val="24"/>
          <w:szCs w:val="30"/>
        </w:rPr>
        <w:t>通过</w:t>
      </w:r>
      <w:r w:rsidR="00725F18">
        <w:rPr>
          <w:rFonts w:ascii="仿宋_GB2312" w:hAnsi="仿宋" w:cs="宋体" w:hint="eastAsia"/>
          <w:color w:val="000000"/>
          <w:kern w:val="0"/>
          <w:sz w:val="24"/>
          <w:szCs w:val="30"/>
        </w:rPr>
        <w:t>业务管理系统平台</w:t>
      </w:r>
      <w:r w:rsidR="00B9749F" w:rsidRPr="00B9749F">
        <w:rPr>
          <w:rFonts w:hint="eastAsia"/>
          <w:sz w:val="24"/>
        </w:rPr>
        <w:t>销售商模块</w:t>
      </w:r>
      <w:r w:rsidRPr="009618DC">
        <w:rPr>
          <w:rFonts w:ascii="仿宋_GB2312" w:hAnsi="仿宋" w:cs="宋体" w:hint="eastAsia"/>
          <w:color w:val="000000"/>
          <w:kern w:val="0"/>
          <w:sz w:val="24"/>
          <w:szCs w:val="30"/>
        </w:rPr>
        <w:t>提交以下材料：</w:t>
      </w:r>
    </w:p>
    <w:p w:rsidR="00F51B39" w:rsidRPr="00F2702B" w:rsidRDefault="004A2A55" w:rsidP="00AB18BD">
      <w:pPr>
        <w:pStyle w:val="1"/>
        <w:numPr>
          <w:ilvl w:val="0"/>
          <w:numId w:val="42"/>
        </w:numPr>
        <w:ind w:leftChars="200" w:left="840"/>
        <w:rPr>
          <w:rStyle w:val="ae"/>
          <w:iCs w:val="0"/>
          <w:sz w:val="24"/>
        </w:rPr>
      </w:pPr>
      <w:r w:rsidRPr="009618DC">
        <w:rPr>
          <w:rStyle w:val="ae"/>
          <w:rFonts w:hint="eastAsia"/>
          <w:iCs w:val="0"/>
          <w:sz w:val="24"/>
        </w:rPr>
        <w:t>申请表（附件</w:t>
      </w:r>
      <w:r w:rsidR="00C16A80" w:rsidRPr="009618DC">
        <w:rPr>
          <w:rStyle w:val="ae"/>
          <w:iCs w:val="0"/>
          <w:sz w:val="24"/>
        </w:rPr>
        <w:t>7</w:t>
      </w:r>
      <w:r w:rsidRPr="009618DC">
        <w:rPr>
          <w:rStyle w:val="ae"/>
          <w:rFonts w:hint="eastAsia"/>
          <w:iCs w:val="0"/>
          <w:sz w:val="24"/>
        </w:rPr>
        <w:t>）；</w:t>
      </w:r>
    </w:p>
    <w:p w:rsidR="004A2A55" w:rsidRPr="009618DC" w:rsidRDefault="004A2A55" w:rsidP="00AB18BD">
      <w:pPr>
        <w:pStyle w:val="1"/>
        <w:numPr>
          <w:ilvl w:val="0"/>
          <w:numId w:val="42"/>
        </w:numPr>
        <w:ind w:leftChars="200" w:left="840"/>
        <w:rPr>
          <w:rStyle w:val="ae"/>
          <w:iCs w:val="0"/>
          <w:sz w:val="24"/>
        </w:rPr>
      </w:pPr>
      <w:r w:rsidRPr="009618DC">
        <w:rPr>
          <w:rStyle w:val="ae"/>
          <w:rFonts w:hint="eastAsia"/>
          <w:iCs w:val="0"/>
          <w:sz w:val="24"/>
        </w:rPr>
        <w:t>本所要求的其他申请材料。</w:t>
      </w:r>
    </w:p>
    <w:p w:rsidR="00CE2AD7" w:rsidRPr="009618DC" w:rsidRDefault="00CE2AD7" w:rsidP="00AB18BD">
      <w:pPr>
        <w:pStyle w:val="SSE0"/>
        <w:spacing w:line="360" w:lineRule="auto"/>
        <w:ind w:firstLineChars="0" w:firstLine="420"/>
        <w:rPr>
          <w:bCs/>
          <w:iCs/>
          <w:sz w:val="24"/>
        </w:rPr>
      </w:pPr>
      <w:r w:rsidRPr="009618DC">
        <w:rPr>
          <w:rFonts w:hint="eastAsia"/>
          <w:bCs/>
          <w:iCs/>
          <w:sz w:val="24"/>
        </w:rPr>
        <w:t>申请符合条件且材料齐备的，经本所确认申请后即刻生效。</w:t>
      </w:r>
    </w:p>
    <w:p w:rsidR="001B5383" w:rsidRPr="00592E45" w:rsidRDefault="001B5383" w:rsidP="00AB18BD">
      <w:pPr>
        <w:pStyle w:val="3"/>
        <w:spacing w:line="360" w:lineRule="auto"/>
        <w:rPr>
          <w:rFonts w:ascii="Times New Roman" w:eastAsia="仿宋_GB2312" w:hAnsi="Times New Roman"/>
          <w:szCs w:val="30"/>
        </w:rPr>
      </w:pPr>
      <w:bookmarkStart w:id="164" w:name="_Toc94186732"/>
      <w:r w:rsidRPr="00592E45">
        <w:rPr>
          <w:rFonts w:hint="eastAsia"/>
        </w:rPr>
        <w:t>终止开展平台销售业务</w:t>
      </w:r>
      <w:bookmarkEnd w:id="164"/>
    </w:p>
    <w:p w:rsidR="00453D2E" w:rsidRPr="009618DC" w:rsidRDefault="00DF61CA" w:rsidP="00AB18BD">
      <w:pPr>
        <w:spacing w:line="360" w:lineRule="auto"/>
        <w:ind w:firstLine="420"/>
        <w:rPr>
          <w:rFonts w:ascii="Times New Roman" w:eastAsia="仿宋_GB2312" w:hAnsi="Times New Roman"/>
          <w:sz w:val="24"/>
          <w:szCs w:val="30"/>
        </w:rPr>
      </w:pPr>
      <w:r w:rsidRPr="009618DC">
        <w:rPr>
          <w:rFonts w:ascii="Times New Roman" w:eastAsia="仿宋_GB2312" w:hAnsi="Times New Roman" w:hint="eastAsia"/>
          <w:sz w:val="24"/>
          <w:szCs w:val="30"/>
        </w:rPr>
        <w:t>基金</w:t>
      </w:r>
      <w:r w:rsidR="00FC4A9E" w:rsidRPr="009618DC">
        <w:rPr>
          <w:rFonts w:ascii="Times New Roman" w:eastAsia="仿宋_GB2312" w:hAnsi="Times New Roman" w:hint="eastAsia"/>
          <w:sz w:val="24"/>
          <w:szCs w:val="30"/>
        </w:rPr>
        <w:t>销售机构</w:t>
      </w:r>
      <w:r w:rsidR="001B5383" w:rsidRPr="009618DC">
        <w:rPr>
          <w:rFonts w:ascii="Times New Roman" w:eastAsia="仿宋_GB2312" w:hAnsi="Times New Roman" w:hint="eastAsia"/>
          <w:sz w:val="24"/>
          <w:szCs w:val="30"/>
        </w:rPr>
        <w:t>有下列情形之一的，本所可以终止其开展在平台</w:t>
      </w:r>
      <w:r w:rsidR="0002689A" w:rsidRPr="009618DC">
        <w:rPr>
          <w:rFonts w:ascii="Times New Roman" w:eastAsia="仿宋_GB2312" w:hAnsi="Times New Roman" w:hint="eastAsia"/>
          <w:sz w:val="24"/>
          <w:szCs w:val="30"/>
        </w:rPr>
        <w:t>的</w:t>
      </w:r>
      <w:r w:rsidRPr="009618DC">
        <w:rPr>
          <w:rFonts w:ascii="Times New Roman" w:eastAsia="仿宋_GB2312" w:hAnsi="Times New Roman" w:hint="eastAsia"/>
          <w:sz w:val="24"/>
          <w:szCs w:val="30"/>
        </w:rPr>
        <w:t>基金</w:t>
      </w:r>
      <w:r w:rsidR="00FC4A9E" w:rsidRPr="009618DC">
        <w:rPr>
          <w:rFonts w:ascii="Times New Roman" w:eastAsia="仿宋_GB2312" w:hAnsi="Times New Roman" w:hint="eastAsia"/>
          <w:sz w:val="24"/>
          <w:szCs w:val="30"/>
        </w:rPr>
        <w:t>销售</w:t>
      </w:r>
      <w:r w:rsidR="001B5383" w:rsidRPr="009618DC">
        <w:rPr>
          <w:rFonts w:ascii="Times New Roman" w:eastAsia="仿宋_GB2312" w:hAnsi="Times New Roman" w:hint="eastAsia"/>
          <w:sz w:val="24"/>
          <w:szCs w:val="30"/>
        </w:rPr>
        <w:t>业务，</w:t>
      </w:r>
      <w:r w:rsidR="0002689A" w:rsidRPr="009618DC">
        <w:rPr>
          <w:rFonts w:ascii="Times New Roman" w:eastAsia="仿宋_GB2312" w:hAnsi="Times New Roman" w:hint="eastAsia"/>
          <w:sz w:val="24"/>
          <w:szCs w:val="30"/>
        </w:rPr>
        <w:t>并</w:t>
      </w:r>
      <w:r w:rsidR="001B5383" w:rsidRPr="009618DC">
        <w:rPr>
          <w:rFonts w:ascii="Times New Roman" w:eastAsia="仿宋_GB2312" w:hAnsi="Times New Roman" w:hint="eastAsia"/>
          <w:sz w:val="24"/>
          <w:szCs w:val="30"/>
        </w:rPr>
        <w:t>书面通知</w:t>
      </w:r>
      <w:r w:rsidRPr="009618DC">
        <w:rPr>
          <w:rFonts w:ascii="Times New Roman" w:eastAsia="仿宋_GB2312" w:hAnsi="Times New Roman" w:hint="eastAsia"/>
          <w:sz w:val="24"/>
          <w:szCs w:val="30"/>
        </w:rPr>
        <w:t>基金</w:t>
      </w:r>
      <w:r w:rsidR="00FC4A9E" w:rsidRPr="009618DC">
        <w:rPr>
          <w:rFonts w:ascii="Times New Roman" w:eastAsia="仿宋_GB2312" w:hAnsi="Times New Roman" w:hint="eastAsia"/>
          <w:sz w:val="24"/>
          <w:szCs w:val="30"/>
        </w:rPr>
        <w:t>销售机构</w:t>
      </w:r>
      <w:r w:rsidR="001B5383" w:rsidRPr="009618DC">
        <w:rPr>
          <w:rFonts w:ascii="Times New Roman" w:eastAsia="仿宋_GB2312" w:hAnsi="Times New Roman" w:hint="eastAsia"/>
          <w:sz w:val="24"/>
          <w:szCs w:val="30"/>
        </w:rPr>
        <w:t>：</w:t>
      </w:r>
    </w:p>
    <w:p w:rsidR="00453D2E" w:rsidRPr="009618DC" w:rsidRDefault="00D4722D" w:rsidP="00AB18BD">
      <w:pPr>
        <w:pStyle w:val="1"/>
        <w:numPr>
          <w:ilvl w:val="0"/>
          <w:numId w:val="44"/>
        </w:numPr>
        <w:ind w:leftChars="200" w:left="840"/>
        <w:rPr>
          <w:sz w:val="24"/>
        </w:rPr>
      </w:pPr>
      <w:r w:rsidRPr="009618DC">
        <w:rPr>
          <w:rFonts w:hint="eastAsia"/>
          <w:sz w:val="24"/>
        </w:rPr>
        <w:t>基金销售机构不再符合</w:t>
      </w:r>
      <w:r w:rsidR="00DF61CA" w:rsidRPr="009618DC">
        <w:rPr>
          <w:rFonts w:hint="eastAsia"/>
          <w:sz w:val="24"/>
        </w:rPr>
        <w:t>《上海证券交易所基金自律监管规则适用指引第</w:t>
      </w:r>
      <w:r w:rsidR="00C16A80" w:rsidRPr="009618DC">
        <w:rPr>
          <w:rFonts w:hint="eastAsia"/>
          <w:sz w:val="24"/>
        </w:rPr>
        <w:t>3</w:t>
      </w:r>
      <w:r w:rsidR="00DF61CA" w:rsidRPr="009618DC">
        <w:rPr>
          <w:rFonts w:hint="eastAsia"/>
          <w:sz w:val="24"/>
        </w:rPr>
        <w:t>号上证基金通平台份额转让》</w:t>
      </w:r>
      <w:r w:rsidRPr="009618DC">
        <w:rPr>
          <w:rFonts w:hint="eastAsia"/>
          <w:sz w:val="24"/>
        </w:rPr>
        <w:t>第八条第一款规定的条件；</w:t>
      </w:r>
    </w:p>
    <w:p w:rsidR="00453D2E" w:rsidRPr="009618DC" w:rsidRDefault="00D4722D" w:rsidP="00AB18BD">
      <w:pPr>
        <w:pStyle w:val="1"/>
        <w:numPr>
          <w:ilvl w:val="0"/>
          <w:numId w:val="44"/>
        </w:numPr>
        <w:ind w:leftChars="200" w:left="840"/>
        <w:rPr>
          <w:sz w:val="24"/>
        </w:rPr>
      </w:pPr>
      <w:r w:rsidRPr="009618DC">
        <w:rPr>
          <w:rFonts w:hint="eastAsia"/>
          <w:sz w:val="24"/>
        </w:rPr>
        <w:t>基金销售机构以本所认为合理的理由向本所书面申请终止其业务权限</w:t>
      </w:r>
      <w:r w:rsidR="002B6C2F" w:rsidRPr="009618DC">
        <w:rPr>
          <w:rFonts w:hint="eastAsia"/>
          <w:sz w:val="24"/>
        </w:rPr>
        <w:t>；</w:t>
      </w:r>
    </w:p>
    <w:p w:rsidR="00400512" w:rsidRPr="009618DC" w:rsidRDefault="002B6C2F" w:rsidP="00AB18BD">
      <w:pPr>
        <w:pStyle w:val="1"/>
        <w:numPr>
          <w:ilvl w:val="0"/>
          <w:numId w:val="44"/>
        </w:numPr>
        <w:ind w:leftChars="200" w:left="840"/>
        <w:rPr>
          <w:sz w:val="24"/>
          <w:szCs w:val="30"/>
        </w:rPr>
      </w:pPr>
      <w:r w:rsidRPr="009618DC">
        <w:rPr>
          <w:rFonts w:hint="eastAsia"/>
          <w:sz w:val="24"/>
        </w:rPr>
        <w:t>本所规定的其他情况。</w:t>
      </w:r>
      <w:bookmarkStart w:id="165" w:name="_Toc66440440"/>
      <w:bookmarkStart w:id="166" w:name="_Toc66262147"/>
    </w:p>
    <w:p w:rsidR="008804CC" w:rsidRDefault="00B42F36" w:rsidP="00AB18BD">
      <w:pPr>
        <w:pStyle w:val="3"/>
        <w:spacing w:line="360" w:lineRule="auto"/>
      </w:pPr>
      <w:bookmarkStart w:id="167" w:name="_Toc94186733"/>
      <w:r w:rsidRPr="00B42F36">
        <w:rPr>
          <w:rFonts w:hint="eastAsia"/>
        </w:rPr>
        <w:t>前端控制</w:t>
      </w:r>
      <w:bookmarkEnd w:id="167"/>
    </w:p>
    <w:p w:rsidR="00AB3CD8" w:rsidRDefault="00BA0212" w:rsidP="00AB3CD8">
      <w:pPr>
        <w:spacing w:line="360" w:lineRule="auto"/>
        <w:ind w:firstLine="420"/>
        <w:rPr>
          <w:rFonts w:ascii="Times New Roman" w:eastAsia="仿宋_GB2312" w:hAnsi="Times New Roman"/>
          <w:sz w:val="24"/>
          <w:szCs w:val="30"/>
        </w:rPr>
      </w:pPr>
      <w:r w:rsidRPr="00BA0212">
        <w:rPr>
          <w:rFonts w:ascii="Times New Roman" w:eastAsia="仿宋_GB2312" w:hAnsi="Times New Roman" w:hint="eastAsia"/>
          <w:sz w:val="24"/>
          <w:szCs w:val="30"/>
        </w:rPr>
        <w:t>基金销售机构接受投资者基金份额转让委托时，应当核对投资者身份及其账户有效性，对投资者的每一笔委托所涉及的资金、基金份额、价格等内容进行核查，查验资金、证券是否足额，确保投资者委托符合本所有关规定。</w:t>
      </w:r>
      <w:r w:rsidR="00B42F36" w:rsidRPr="00B42F36">
        <w:rPr>
          <w:rFonts w:ascii="Times New Roman" w:eastAsia="仿宋_GB2312" w:hAnsi="Times New Roman" w:hint="eastAsia"/>
          <w:sz w:val="24"/>
          <w:szCs w:val="30"/>
        </w:rPr>
        <w:t>投资者发起</w:t>
      </w:r>
      <w:r w:rsidR="00B42F36" w:rsidRPr="00B42F36">
        <w:rPr>
          <w:rFonts w:ascii="Times New Roman" w:eastAsia="仿宋_GB2312" w:hAnsi="Times New Roman" w:hint="eastAsia"/>
          <w:sz w:val="24"/>
          <w:szCs w:val="30"/>
        </w:rPr>
        <w:lastRenderedPageBreak/>
        <w:t>询价转让时，</w:t>
      </w:r>
      <w:r w:rsidR="00AB3CD8" w:rsidRPr="00B42F36">
        <w:rPr>
          <w:rFonts w:ascii="Times New Roman" w:eastAsia="仿宋_GB2312" w:hAnsi="Times New Roman" w:hint="eastAsia"/>
          <w:sz w:val="24"/>
          <w:szCs w:val="30"/>
        </w:rPr>
        <w:t>基金销售机构按</w:t>
      </w:r>
      <w:r w:rsidR="00AB3CD8">
        <w:rPr>
          <w:rFonts w:ascii="Times New Roman" w:eastAsia="仿宋_GB2312" w:hAnsi="Times New Roman" w:hint="eastAsia"/>
          <w:sz w:val="24"/>
          <w:szCs w:val="30"/>
        </w:rPr>
        <w:t>特定价格</w:t>
      </w:r>
      <w:r w:rsidR="00AB3CD8" w:rsidRPr="00B42F36">
        <w:rPr>
          <w:rFonts w:ascii="Times New Roman" w:eastAsia="仿宋_GB2312" w:hAnsi="Times New Roman" w:hint="eastAsia"/>
          <w:sz w:val="24"/>
          <w:szCs w:val="30"/>
        </w:rPr>
        <w:t>计算投资者询价金额</w:t>
      </w:r>
      <w:r w:rsidR="00AB3CD8">
        <w:rPr>
          <w:rFonts w:ascii="Times New Roman" w:eastAsia="仿宋_GB2312" w:hAnsi="Times New Roman" w:hint="eastAsia"/>
          <w:sz w:val="24"/>
          <w:szCs w:val="30"/>
        </w:rPr>
        <w:t>（特定价格介于平台当日理论</w:t>
      </w:r>
      <w:r w:rsidR="00AB3CD8" w:rsidRPr="00B42F36">
        <w:rPr>
          <w:rFonts w:ascii="Times New Roman" w:eastAsia="仿宋_GB2312" w:hAnsi="Times New Roman" w:hint="eastAsia"/>
          <w:sz w:val="24"/>
          <w:szCs w:val="30"/>
        </w:rPr>
        <w:t>跌停价</w:t>
      </w:r>
      <w:r w:rsidR="00AB3CD8">
        <w:rPr>
          <w:rFonts w:ascii="Times New Roman" w:eastAsia="仿宋_GB2312" w:hAnsi="Times New Roman" w:hint="eastAsia"/>
          <w:sz w:val="24"/>
          <w:szCs w:val="30"/>
        </w:rPr>
        <w:t>与涨停价</w:t>
      </w:r>
      <w:r w:rsidR="00AB3CD8" w:rsidRPr="00B42F36">
        <w:rPr>
          <w:rFonts w:ascii="Times New Roman" w:eastAsia="仿宋_GB2312" w:hAnsi="Times New Roman" w:hint="eastAsia"/>
          <w:sz w:val="24"/>
          <w:szCs w:val="30"/>
        </w:rPr>
        <w:t>间</w:t>
      </w:r>
      <w:r w:rsidR="00AB3CD8">
        <w:rPr>
          <w:rFonts w:ascii="Times New Roman" w:eastAsia="仿宋_GB2312" w:hAnsi="Times New Roman" w:hint="eastAsia"/>
          <w:sz w:val="24"/>
          <w:szCs w:val="30"/>
        </w:rPr>
        <w:t>，</w:t>
      </w:r>
      <w:r w:rsidR="00AB3CD8" w:rsidRPr="00B42F36">
        <w:rPr>
          <w:rFonts w:ascii="Times New Roman" w:eastAsia="仿宋_GB2312" w:hAnsi="Times New Roman" w:hint="eastAsia"/>
          <w:sz w:val="24"/>
          <w:szCs w:val="30"/>
        </w:rPr>
        <w:t>具体由销售机构自行决定），并对投资者资金进行前端控制。</w:t>
      </w:r>
    </w:p>
    <w:p w:rsidR="00B42F36" w:rsidRDefault="00B42F36" w:rsidP="00B42F36"/>
    <w:p w:rsidR="001E4053" w:rsidRDefault="001E4053" w:rsidP="00B42F36"/>
    <w:p w:rsidR="001E4053" w:rsidRDefault="001E4053" w:rsidP="00B42F36"/>
    <w:p w:rsidR="001E4053" w:rsidRDefault="001E4053" w:rsidP="00B42F36"/>
    <w:p w:rsidR="001E4053" w:rsidRDefault="001E4053" w:rsidP="00B42F36"/>
    <w:p w:rsidR="001E4053" w:rsidRDefault="001E4053" w:rsidP="00B42F36"/>
    <w:p w:rsidR="001E4053" w:rsidRDefault="001E4053" w:rsidP="00B42F36"/>
    <w:p w:rsidR="001E4053" w:rsidRDefault="001E4053" w:rsidP="00B42F36"/>
    <w:p w:rsidR="001E4053" w:rsidRDefault="001E4053" w:rsidP="00B42F36"/>
    <w:p w:rsidR="001E4053" w:rsidRDefault="001E4053" w:rsidP="00B42F36"/>
    <w:p w:rsidR="001E4053" w:rsidRDefault="001E4053" w:rsidP="00B42F36"/>
    <w:p w:rsidR="001E4053" w:rsidRDefault="001E4053" w:rsidP="00B42F36"/>
    <w:p w:rsidR="001E4053" w:rsidRDefault="001E4053" w:rsidP="00B42F36"/>
    <w:p w:rsidR="001E4053" w:rsidRDefault="001E4053" w:rsidP="00B42F36"/>
    <w:p w:rsidR="001E4053" w:rsidRDefault="001E4053" w:rsidP="00B42F36"/>
    <w:p w:rsidR="001E4053" w:rsidRDefault="001E4053" w:rsidP="00B42F36"/>
    <w:p w:rsidR="001E4053" w:rsidRDefault="001E4053" w:rsidP="00B42F36"/>
    <w:p w:rsidR="001E4053" w:rsidRDefault="001E4053" w:rsidP="00B42F36"/>
    <w:p w:rsidR="001E4053" w:rsidRDefault="001E4053" w:rsidP="00B42F36"/>
    <w:p w:rsidR="001E4053" w:rsidRDefault="001E4053" w:rsidP="00B42F36"/>
    <w:p w:rsidR="001E4053" w:rsidRDefault="001E4053" w:rsidP="00B42F36"/>
    <w:p w:rsidR="001E4053" w:rsidRDefault="001E4053" w:rsidP="00B42F36"/>
    <w:p w:rsidR="001E4053" w:rsidRDefault="001E4053" w:rsidP="00B42F36"/>
    <w:p w:rsidR="001E4053" w:rsidRDefault="001E4053" w:rsidP="00B42F36"/>
    <w:p w:rsidR="006C52C9" w:rsidRDefault="006C52C9" w:rsidP="00B42F36"/>
    <w:p w:rsidR="006C52C9" w:rsidRDefault="006C52C9" w:rsidP="00B42F36"/>
    <w:p w:rsidR="006C52C9" w:rsidRDefault="006C52C9" w:rsidP="00B42F36"/>
    <w:p w:rsidR="001E4053" w:rsidRDefault="001E4053" w:rsidP="00B42F36"/>
    <w:p w:rsidR="001E4053" w:rsidRDefault="001E4053" w:rsidP="00B42F36"/>
    <w:p w:rsidR="001E4053" w:rsidRPr="001E4053" w:rsidRDefault="001E4053" w:rsidP="00B42F36"/>
    <w:p w:rsidR="00A60ECC" w:rsidRPr="00592E45" w:rsidRDefault="00AF5E26" w:rsidP="00CA4F51">
      <w:pPr>
        <w:pStyle w:val="10"/>
        <w:spacing w:before="0" w:after="0" w:line="360" w:lineRule="auto"/>
      </w:pPr>
      <w:bookmarkStart w:id="168" w:name="_Toc94186734"/>
      <w:r>
        <w:rPr>
          <w:rFonts w:hint="eastAsia"/>
        </w:rPr>
        <w:lastRenderedPageBreak/>
        <w:t>第五</w:t>
      </w:r>
      <w:r w:rsidR="00183665" w:rsidRPr="00592E45">
        <w:rPr>
          <w:rFonts w:hint="eastAsia"/>
        </w:rPr>
        <w:t>章</w:t>
      </w:r>
      <w:r w:rsidR="00183665" w:rsidRPr="00592E45">
        <w:rPr>
          <w:rFonts w:hint="eastAsia"/>
        </w:rPr>
        <w:tab/>
      </w:r>
      <w:r w:rsidR="00183665" w:rsidRPr="00592E45">
        <w:rPr>
          <w:rFonts w:hint="eastAsia"/>
        </w:rPr>
        <w:tab/>
      </w:r>
      <w:bookmarkEnd w:id="165"/>
      <w:r w:rsidR="00183665" w:rsidRPr="00592E45">
        <w:rPr>
          <w:rFonts w:hint="eastAsia"/>
        </w:rPr>
        <w:t>做市商</w:t>
      </w:r>
      <w:bookmarkStart w:id="169" w:name="_Toc66440441"/>
      <w:bookmarkEnd w:id="166"/>
      <w:bookmarkEnd w:id="168"/>
    </w:p>
    <w:p w:rsidR="00A561C2" w:rsidRPr="00592E45" w:rsidRDefault="00A561C2" w:rsidP="00CA4F51">
      <w:pPr>
        <w:pStyle w:val="2"/>
        <w:spacing w:line="360" w:lineRule="auto"/>
      </w:pPr>
      <w:bookmarkStart w:id="170" w:name="_Toc94186735"/>
      <w:bookmarkEnd w:id="169"/>
      <w:r w:rsidRPr="00592E45">
        <w:rPr>
          <w:rFonts w:hint="eastAsia"/>
        </w:rPr>
        <w:t>第一节</w:t>
      </w:r>
      <w:r w:rsidR="000D3A40" w:rsidRPr="00592E45">
        <w:tab/>
      </w:r>
      <w:r w:rsidRPr="00592E45">
        <w:rPr>
          <w:rFonts w:hint="eastAsia"/>
        </w:rPr>
        <w:t>业务申请与受理</w:t>
      </w:r>
      <w:bookmarkEnd w:id="170"/>
    </w:p>
    <w:p w:rsidR="00A561C2" w:rsidRPr="00592E45" w:rsidRDefault="00F2702B" w:rsidP="00CA4F51">
      <w:pPr>
        <w:pStyle w:val="3"/>
        <w:numPr>
          <w:ilvl w:val="0"/>
          <w:numId w:val="3"/>
        </w:numPr>
        <w:spacing w:line="360" w:lineRule="auto"/>
      </w:pPr>
      <w:bookmarkStart w:id="171" w:name="_Toc94186736"/>
      <w:r>
        <w:rPr>
          <w:rFonts w:hint="eastAsia"/>
        </w:rPr>
        <w:t>申请接入</w:t>
      </w:r>
      <w:r w:rsidR="00A561C2" w:rsidRPr="00592E45">
        <w:rPr>
          <w:rFonts w:hint="eastAsia"/>
        </w:rPr>
        <w:t>平台</w:t>
      </w:r>
      <w:bookmarkEnd w:id="171"/>
    </w:p>
    <w:p w:rsidR="00767580" w:rsidRPr="009618DC" w:rsidRDefault="00767580" w:rsidP="00CA4F51">
      <w:pPr>
        <w:pStyle w:val="4"/>
        <w:numPr>
          <w:ilvl w:val="0"/>
          <w:numId w:val="15"/>
        </w:numPr>
        <w:spacing w:line="360" w:lineRule="auto"/>
        <w:rPr>
          <w:sz w:val="24"/>
        </w:rPr>
      </w:pPr>
      <w:r w:rsidRPr="009618DC">
        <w:rPr>
          <w:rFonts w:hint="eastAsia"/>
          <w:sz w:val="24"/>
        </w:rPr>
        <w:t>注意事项</w:t>
      </w:r>
    </w:p>
    <w:p w:rsidR="00767580" w:rsidRPr="009618DC" w:rsidRDefault="00767580" w:rsidP="00CA4F51">
      <w:pPr>
        <w:pStyle w:val="1"/>
        <w:numPr>
          <w:ilvl w:val="0"/>
          <w:numId w:val="32"/>
        </w:numPr>
        <w:ind w:left="420"/>
        <w:rPr>
          <w:sz w:val="24"/>
        </w:rPr>
      </w:pPr>
      <w:r w:rsidRPr="009618DC">
        <w:rPr>
          <w:rFonts w:hint="eastAsia"/>
          <w:sz w:val="24"/>
        </w:rPr>
        <w:t>本流程主要涉及首次在平台开展做市业务的做市商。</w:t>
      </w:r>
    </w:p>
    <w:p w:rsidR="00142193" w:rsidRPr="009618DC" w:rsidRDefault="00767580" w:rsidP="00CA4F51">
      <w:pPr>
        <w:pStyle w:val="1"/>
        <w:numPr>
          <w:ilvl w:val="0"/>
          <w:numId w:val="32"/>
        </w:numPr>
        <w:ind w:left="420"/>
        <w:rPr>
          <w:sz w:val="24"/>
        </w:rPr>
      </w:pPr>
      <w:r w:rsidRPr="009618DC">
        <w:rPr>
          <w:rFonts w:hint="eastAsia"/>
          <w:sz w:val="24"/>
        </w:rPr>
        <w:t>做市商首次接入平台，应在</w:t>
      </w:r>
      <w:r w:rsidRPr="009618DC">
        <w:rPr>
          <w:sz w:val="24"/>
        </w:rPr>
        <w:t>接入前</w:t>
      </w:r>
      <w:r w:rsidRPr="009618DC">
        <w:rPr>
          <w:rFonts w:hint="eastAsia"/>
          <w:sz w:val="24"/>
        </w:rPr>
        <w:t>完成技术测试。</w:t>
      </w:r>
    </w:p>
    <w:p w:rsidR="00453D2E" w:rsidRPr="009618DC" w:rsidRDefault="00AE7F5B" w:rsidP="00CA4F51">
      <w:pPr>
        <w:pStyle w:val="1"/>
        <w:numPr>
          <w:ilvl w:val="0"/>
          <w:numId w:val="32"/>
        </w:numPr>
        <w:ind w:left="420"/>
        <w:rPr>
          <w:sz w:val="24"/>
        </w:rPr>
      </w:pPr>
      <w:r w:rsidRPr="009618DC">
        <w:rPr>
          <w:rFonts w:hint="eastAsia"/>
          <w:sz w:val="24"/>
        </w:rPr>
        <w:t>做市商向本所申请接入平台业务前，应先向中国结算申请办理相关业务。</w:t>
      </w:r>
    </w:p>
    <w:p w:rsidR="00142193" w:rsidRPr="009618DC" w:rsidRDefault="000C5A5E" w:rsidP="00CA4F51">
      <w:pPr>
        <w:pStyle w:val="1"/>
        <w:numPr>
          <w:ilvl w:val="0"/>
          <w:numId w:val="32"/>
        </w:numPr>
        <w:ind w:left="420"/>
        <w:rPr>
          <w:sz w:val="24"/>
        </w:rPr>
      </w:pPr>
      <w:r w:rsidRPr="000C5A5E">
        <w:rPr>
          <w:sz w:val="24"/>
        </w:rPr>
        <w:t>做市商为特定基金做市的，其所属基金销售机构（做市商本身）应为中国结算</w:t>
      </w:r>
      <w:r w:rsidR="005A1195">
        <w:rPr>
          <w:rFonts w:hint="eastAsia"/>
          <w:sz w:val="24"/>
        </w:rPr>
        <w:t>TA</w:t>
      </w:r>
      <w:r w:rsidRPr="000C5A5E">
        <w:rPr>
          <w:sz w:val="24"/>
        </w:rPr>
        <w:t>系统该基金的代销机构</w:t>
      </w:r>
      <w:r w:rsidR="00AE7F5B" w:rsidRPr="000C5A5E">
        <w:rPr>
          <w:rFonts w:hint="eastAsia"/>
          <w:sz w:val="24"/>
        </w:rPr>
        <w:t>。</w:t>
      </w:r>
    </w:p>
    <w:p w:rsidR="00AE7F5B" w:rsidRPr="00D95A44" w:rsidRDefault="00AE7F5B" w:rsidP="00CA4F51">
      <w:pPr>
        <w:pStyle w:val="1"/>
        <w:numPr>
          <w:ilvl w:val="0"/>
          <w:numId w:val="32"/>
        </w:numPr>
        <w:ind w:left="420"/>
        <w:rPr>
          <w:sz w:val="24"/>
        </w:rPr>
      </w:pPr>
      <w:r w:rsidRPr="00D95A44">
        <w:rPr>
          <w:rFonts w:hint="eastAsia"/>
          <w:sz w:val="24"/>
        </w:rPr>
        <w:t>做市商须确认已与相关销售机构签署了包含资金交收义务相关内容的协议。</w:t>
      </w:r>
    </w:p>
    <w:p w:rsidR="00B9749F" w:rsidRPr="00B9749F" w:rsidRDefault="00B9749F" w:rsidP="00CA4F51">
      <w:pPr>
        <w:pStyle w:val="1"/>
        <w:numPr>
          <w:ilvl w:val="0"/>
          <w:numId w:val="32"/>
        </w:numPr>
        <w:ind w:left="420"/>
        <w:rPr>
          <w:sz w:val="24"/>
        </w:rPr>
      </w:pPr>
      <w:r w:rsidRPr="00B9749F">
        <w:rPr>
          <w:rFonts w:hint="eastAsia"/>
          <w:sz w:val="24"/>
        </w:rPr>
        <w:t>做市商通过业务管理系统平台</w:t>
      </w:r>
      <w:r>
        <w:rPr>
          <w:rFonts w:hint="eastAsia"/>
          <w:sz w:val="24"/>
        </w:rPr>
        <w:t>做市</w:t>
      </w:r>
      <w:r w:rsidRPr="00B9749F">
        <w:rPr>
          <w:rFonts w:hint="eastAsia"/>
          <w:sz w:val="24"/>
        </w:rPr>
        <w:t>商模块提交材料。</w:t>
      </w:r>
    </w:p>
    <w:p w:rsidR="006B5EC5" w:rsidRPr="009618DC" w:rsidRDefault="006B5EC5" w:rsidP="00CA4F51">
      <w:pPr>
        <w:pStyle w:val="4"/>
        <w:spacing w:line="360" w:lineRule="auto"/>
        <w:rPr>
          <w:sz w:val="24"/>
        </w:rPr>
      </w:pPr>
      <w:r w:rsidRPr="009618DC">
        <w:rPr>
          <w:sz w:val="24"/>
        </w:rPr>
        <w:t>业务受理部门</w:t>
      </w:r>
    </w:p>
    <w:p w:rsidR="006B5EC5" w:rsidRPr="009618DC" w:rsidRDefault="006B5EC5" w:rsidP="00CA4F51">
      <w:pPr>
        <w:pStyle w:val="Default"/>
        <w:spacing w:line="360" w:lineRule="auto"/>
        <w:ind w:left="420"/>
        <w:rPr>
          <w:rFonts w:ascii="Times New Roman" w:eastAsia="仿宋_GB2312" w:hAnsi="Times New Roman" w:cs="Times New Roman"/>
          <w:iCs/>
          <w:color w:val="auto"/>
          <w:kern w:val="2"/>
          <w:szCs w:val="28"/>
        </w:rPr>
      </w:pPr>
      <w:r w:rsidRPr="009618DC">
        <w:rPr>
          <w:rFonts w:ascii="Times New Roman" w:eastAsia="仿宋_GB2312" w:hAnsi="Times New Roman" w:cs="Times New Roman"/>
          <w:iCs/>
          <w:color w:val="auto"/>
          <w:kern w:val="2"/>
          <w:szCs w:val="28"/>
        </w:rPr>
        <w:t>创新产品部</w:t>
      </w:r>
    </w:p>
    <w:p w:rsidR="00A561C2" w:rsidRPr="009618DC" w:rsidRDefault="00A561C2" w:rsidP="00CA4F51">
      <w:pPr>
        <w:pStyle w:val="4"/>
        <w:spacing w:line="360" w:lineRule="auto"/>
        <w:rPr>
          <w:sz w:val="24"/>
        </w:rPr>
      </w:pPr>
      <w:r w:rsidRPr="009618DC">
        <w:rPr>
          <w:rFonts w:hint="eastAsia"/>
          <w:sz w:val="24"/>
        </w:rPr>
        <w:t>申请条件</w:t>
      </w:r>
    </w:p>
    <w:p w:rsidR="00A561C2" w:rsidRPr="009618DC" w:rsidRDefault="00A561C2" w:rsidP="00CA4F51">
      <w:pPr>
        <w:spacing w:line="360" w:lineRule="auto"/>
        <w:ind w:firstLine="420"/>
        <w:rPr>
          <w:rFonts w:ascii="Times New Roman" w:eastAsia="仿宋_GB2312" w:hAnsi="Times New Roman"/>
          <w:sz w:val="24"/>
          <w:szCs w:val="30"/>
        </w:rPr>
      </w:pPr>
      <w:r w:rsidRPr="009618DC">
        <w:rPr>
          <w:rFonts w:ascii="Times New Roman" w:eastAsia="仿宋_GB2312" w:hAnsi="Times New Roman" w:hint="eastAsia"/>
          <w:sz w:val="24"/>
          <w:szCs w:val="30"/>
        </w:rPr>
        <w:t>申请开展平台做市业务的机构</w:t>
      </w:r>
      <w:r w:rsidRPr="009618DC">
        <w:rPr>
          <w:rFonts w:ascii="仿宋_GB2312" w:eastAsia="仿宋_GB2312" w:hint="eastAsia"/>
          <w:sz w:val="24"/>
          <w:szCs w:val="30"/>
        </w:rPr>
        <w:t>，</w:t>
      </w:r>
      <w:r w:rsidR="008F4815" w:rsidRPr="009618DC">
        <w:rPr>
          <w:rFonts w:ascii="Times New Roman" w:eastAsia="仿宋_GB2312" w:hAnsi="Times New Roman" w:hint="eastAsia"/>
          <w:sz w:val="24"/>
          <w:szCs w:val="30"/>
        </w:rPr>
        <w:t>需</w:t>
      </w:r>
      <w:r w:rsidRPr="009618DC">
        <w:rPr>
          <w:rFonts w:ascii="Times New Roman" w:eastAsia="仿宋_GB2312" w:hAnsi="Times New Roman" w:hint="eastAsia"/>
          <w:sz w:val="24"/>
          <w:szCs w:val="30"/>
        </w:rPr>
        <w:t>符合下列条件：</w:t>
      </w:r>
    </w:p>
    <w:p w:rsidR="00F14CC1" w:rsidRPr="009618DC" w:rsidRDefault="00DF61CA" w:rsidP="00CA4F51">
      <w:pPr>
        <w:pStyle w:val="1"/>
        <w:numPr>
          <w:ilvl w:val="0"/>
          <w:numId w:val="45"/>
        </w:numPr>
        <w:ind w:leftChars="200" w:left="840"/>
        <w:rPr>
          <w:sz w:val="24"/>
        </w:rPr>
      </w:pPr>
      <w:r w:rsidRPr="009618DC">
        <w:rPr>
          <w:rFonts w:hint="eastAsia"/>
          <w:sz w:val="24"/>
        </w:rPr>
        <w:t>具备开展</w:t>
      </w:r>
      <w:r w:rsidR="00F14CC1" w:rsidRPr="009618DC">
        <w:rPr>
          <w:rFonts w:hint="eastAsia"/>
          <w:sz w:val="24"/>
        </w:rPr>
        <w:t>平台做市业务所需的技术系统；</w:t>
      </w:r>
    </w:p>
    <w:p w:rsidR="00F14CC1" w:rsidRPr="009618DC" w:rsidRDefault="00F14CC1" w:rsidP="00CA4F51">
      <w:pPr>
        <w:pStyle w:val="1"/>
        <w:numPr>
          <w:ilvl w:val="0"/>
          <w:numId w:val="45"/>
        </w:numPr>
        <w:ind w:leftChars="200" w:left="840"/>
        <w:rPr>
          <w:sz w:val="24"/>
        </w:rPr>
      </w:pPr>
      <w:r w:rsidRPr="009618DC">
        <w:rPr>
          <w:rFonts w:hint="eastAsia"/>
          <w:sz w:val="24"/>
        </w:rPr>
        <w:t>运作规范稳定，最近一年内没有因自营及做市业务受到中国证监会的行政处罚或者证券交易所、行业自律组织的纪律处分；</w:t>
      </w:r>
    </w:p>
    <w:p w:rsidR="00F14CC1" w:rsidRPr="009618DC" w:rsidRDefault="00F14CC1" w:rsidP="00CA4F51">
      <w:pPr>
        <w:pStyle w:val="1"/>
        <w:numPr>
          <w:ilvl w:val="0"/>
          <w:numId w:val="45"/>
        </w:numPr>
        <w:ind w:leftChars="200" w:left="840"/>
        <w:rPr>
          <w:sz w:val="24"/>
        </w:rPr>
      </w:pPr>
      <w:r w:rsidRPr="009618DC">
        <w:rPr>
          <w:rFonts w:hint="eastAsia"/>
          <w:sz w:val="24"/>
        </w:rPr>
        <w:t>本所规定的其他条件。</w:t>
      </w:r>
    </w:p>
    <w:p w:rsidR="00A561C2" w:rsidRPr="009618DC" w:rsidRDefault="006B5EC5" w:rsidP="00CA4F51">
      <w:pPr>
        <w:pStyle w:val="4"/>
        <w:spacing w:line="360" w:lineRule="auto"/>
        <w:rPr>
          <w:sz w:val="24"/>
        </w:rPr>
      </w:pPr>
      <w:r w:rsidRPr="009618DC">
        <w:rPr>
          <w:sz w:val="24"/>
        </w:rPr>
        <w:t>业务受理流程</w:t>
      </w:r>
    </w:p>
    <w:p w:rsidR="006B5EC5" w:rsidRPr="005C59B4" w:rsidRDefault="006B5EC5" w:rsidP="00CA4F51">
      <w:pPr>
        <w:spacing w:line="360" w:lineRule="auto"/>
        <w:rPr>
          <w:rFonts w:ascii="仿宋_GB2312" w:eastAsia="仿宋_GB2312" w:hAnsi="Times New Roman"/>
          <w:iCs/>
          <w:sz w:val="24"/>
          <w:szCs w:val="28"/>
        </w:rPr>
      </w:pPr>
      <w:r w:rsidRPr="005C59B4">
        <w:rPr>
          <w:rFonts w:ascii="仿宋_GB2312" w:eastAsia="仿宋_GB2312" w:hAnsi="Times New Roman" w:hint="eastAsia"/>
          <w:iCs/>
          <w:sz w:val="24"/>
          <w:szCs w:val="28"/>
        </w:rPr>
        <w:t>T-4日15:00前</w:t>
      </w:r>
    </w:p>
    <w:p w:rsidR="006B5EC5" w:rsidRPr="009618DC" w:rsidRDefault="00D46217" w:rsidP="00CA4F51">
      <w:pPr>
        <w:pStyle w:val="a"/>
        <w:numPr>
          <w:ilvl w:val="0"/>
          <w:numId w:val="31"/>
        </w:numPr>
        <w:spacing w:line="360" w:lineRule="auto"/>
        <w:rPr>
          <w:rFonts w:ascii="仿宋_GB2312"/>
          <w:sz w:val="24"/>
          <w:szCs w:val="30"/>
        </w:rPr>
      </w:pPr>
      <w:r w:rsidRPr="009618DC">
        <w:rPr>
          <w:rFonts w:ascii="Times New Roman" w:hAnsi="Times New Roman" w:hint="eastAsia"/>
          <w:sz w:val="24"/>
          <w:szCs w:val="30"/>
        </w:rPr>
        <w:t>机构申请开展</w:t>
      </w:r>
      <w:r w:rsidR="00A561C2" w:rsidRPr="009618DC">
        <w:rPr>
          <w:rFonts w:ascii="Times New Roman" w:hAnsi="Times New Roman" w:hint="eastAsia"/>
          <w:sz w:val="24"/>
          <w:szCs w:val="30"/>
        </w:rPr>
        <w:t>平台做市业务</w:t>
      </w:r>
      <w:r w:rsidR="00A561C2" w:rsidRPr="009618DC">
        <w:rPr>
          <w:rFonts w:ascii="仿宋_GB2312" w:hint="eastAsia"/>
          <w:sz w:val="24"/>
          <w:szCs w:val="30"/>
        </w:rPr>
        <w:t>，应向本所提交下列材料:</w:t>
      </w:r>
    </w:p>
    <w:p w:rsidR="00A561C2" w:rsidRPr="009618DC" w:rsidRDefault="00A561C2" w:rsidP="00CA4F51">
      <w:pPr>
        <w:pStyle w:val="1"/>
        <w:numPr>
          <w:ilvl w:val="0"/>
          <w:numId w:val="46"/>
        </w:numPr>
        <w:ind w:leftChars="400" w:left="1260"/>
        <w:rPr>
          <w:sz w:val="24"/>
        </w:rPr>
      </w:pPr>
      <w:r w:rsidRPr="009618DC">
        <w:rPr>
          <w:rFonts w:hint="eastAsia"/>
          <w:sz w:val="24"/>
        </w:rPr>
        <w:t>申请书（附件</w:t>
      </w:r>
      <w:r w:rsidR="00C16A80" w:rsidRPr="009618DC">
        <w:rPr>
          <w:sz w:val="24"/>
        </w:rPr>
        <w:t>8</w:t>
      </w:r>
      <w:r w:rsidRPr="009618DC">
        <w:rPr>
          <w:rFonts w:hint="eastAsia"/>
          <w:sz w:val="24"/>
        </w:rPr>
        <w:t>）；</w:t>
      </w:r>
    </w:p>
    <w:p w:rsidR="00A561C2" w:rsidRPr="009618DC" w:rsidRDefault="00A561C2" w:rsidP="00CA4F51">
      <w:pPr>
        <w:pStyle w:val="1"/>
        <w:numPr>
          <w:ilvl w:val="0"/>
          <w:numId w:val="46"/>
        </w:numPr>
        <w:ind w:leftChars="400" w:left="1260"/>
        <w:rPr>
          <w:sz w:val="24"/>
        </w:rPr>
      </w:pPr>
      <w:r w:rsidRPr="009618DC">
        <w:rPr>
          <w:rFonts w:hint="eastAsia"/>
          <w:sz w:val="24"/>
        </w:rPr>
        <w:lastRenderedPageBreak/>
        <w:t>人员情况说明（附件</w:t>
      </w:r>
      <w:r w:rsidR="00C16A80" w:rsidRPr="009618DC">
        <w:rPr>
          <w:sz w:val="24"/>
        </w:rPr>
        <w:t>5</w:t>
      </w:r>
      <w:r w:rsidRPr="009618DC">
        <w:rPr>
          <w:rFonts w:hint="eastAsia"/>
          <w:sz w:val="24"/>
        </w:rPr>
        <w:t>）；</w:t>
      </w:r>
    </w:p>
    <w:p w:rsidR="005C6EA8" w:rsidRPr="009618DC" w:rsidRDefault="005C6EA8" w:rsidP="00CA4F51">
      <w:pPr>
        <w:pStyle w:val="1"/>
        <w:numPr>
          <w:ilvl w:val="0"/>
          <w:numId w:val="46"/>
        </w:numPr>
        <w:ind w:leftChars="400" w:left="1260"/>
        <w:rPr>
          <w:sz w:val="24"/>
        </w:rPr>
      </w:pPr>
      <w:r w:rsidRPr="009618DC">
        <w:rPr>
          <w:sz w:val="24"/>
        </w:rPr>
        <w:t>本所技术测试反馈表</w:t>
      </w:r>
      <w:r w:rsidR="00733F78" w:rsidRPr="009618DC">
        <w:rPr>
          <w:rFonts w:hint="eastAsia"/>
          <w:sz w:val="24"/>
        </w:rPr>
        <w:t>（附件</w:t>
      </w:r>
      <w:r w:rsidR="00C16A80" w:rsidRPr="009618DC">
        <w:rPr>
          <w:sz w:val="24"/>
        </w:rPr>
        <w:t>6</w:t>
      </w:r>
      <w:r w:rsidR="00733F78" w:rsidRPr="009618DC">
        <w:rPr>
          <w:rFonts w:hint="eastAsia"/>
          <w:sz w:val="24"/>
        </w:rPr>
        <w:t>）</w:t>
      </w:r>
      <w:r w:rsidRPr="009618DC">
        <w:rPr>
          <w:rFonts w:hint="eastAsia"/>
          <w:sz w:val="24"/>
        </w:rPr>
        <w:t>；</w:t>
      </w:r>
    </w:p>
    <w:p w:rsidR="00A561C2" w:rsidRPr="009618DC" w:rsidRDefault="00A561C2" w:rsidP="00CA4F51">
      <w:pPr>
        <w:pStyle w:val="1"/>
        <w:numPr>
          <w:ilvl w:val="0"/>
          <w:numId w:val="46"/>
        </w:numPr>
        <w:ind w:leftChars="400" w:left="1260"/>
        <w:rPr>
          <w:sz w:val="24"/>
        </w:rPr>
      </w:pPr>
      <w:r w:rsidRPr="009618DC">
        <w:rPr>
          <w:rFonts w:hint="eastAsia"/>
          <w:sz w:val="24"/>
        </w:rPr>
        <w:t>业务总体性方案、风险管理制度、应急预案等有关内部管理制度、技术系统准备情况的材料</w:t>
      </w:r>
      <w:r w:rsidR="00733F78" w:rsidRPr="009618DC">
        <w:rPr>
          <w:rFonts w:hint="eastAsia"/>
          <w:sz w:val="24"/>
        </w:rPr>
        <w:t>（盖公司章）</w:t>
      </w:r>
      <w:r w:rsidRPr="009618DC">
        <w:rPr>
          <w:rFonts w:hint="eastAsia"/>
          <w:sz w:val="24"/>
        </w:rPr>
        <w:t>；</w:t>
      </w:r>
    </w:p>
    <w:p w:rsidR="00A561C2" w:rsidRPr="009618DC" w:rsidRDefault="00A561C2" w:rsidP="00CA4F51">
      <w:pPr>
        <w:pStyle w:val="1"/>
        <w:numPr>
          <w:ilvl w:val="0"/>
          <w:numId w:val="46"/>
        </w:numPr>
        <w:ind w:leftChars="400" w:left="1260"/>
        <w:rPr>
          <w:sz w:val="24"/>
        </w:rPr>
      </w:pPr>
      <w:r w:rsidRPr="009618DC">
        <w:rPr>
          <w:rFonts w:hint="eastAsia"/>
          <w:sz w:val="24"/>
        </w:rPr>
        <w:t>本所要求的其他材料。</w:t>
      </w:r>
    </w:p>
    <w:p w:rsidR="006B5EC5" w:rsidRPr="009618DC" w:rsidRDefault="006B5EC5" w:rsidP="00CA4F51">
      <w:pPr>
        <w:pStyle w:val="1"/>
        <w:numPr>
          <w:ilvl w:val="0"/>
          <w:numId w:val="0"/>
        </w:numPr>
        <w:ind w:left="840"/>
        <w:rPr>
          <w:sz w:val="24"/>
        </w:rPr>
      </w:pPr>
    </w:p>
    <w:p w:rsidR="006B5EC5" w:rsidRPr="005C59B4" w:rsidRDefault="006B5EC5" w:rsidP="00CA4F51">
      <w:pPr>
        <w:spacing w:line="360" w:lineRule="auto"/>
        <w:rPr>
          <w:rFonts w:ascii="仿宋_GB2312" w:eastAsia="仿宋_GB2312" w:hAnsi="Times New Roman"/>
          <w:iCs/>
          <w:sz w:val="24"/>
          <w:szCs w:val="28"/>
        </w:rPr>
      </w:pPr>
      <w:r w:rsidRPr="005C59B4">
        <w:rPr>
          <w:rFonts w:ascii="仿宋_GB2312" w:eastAsia="仿宋_GB2312" w:hAnsi="Times New Roman" w:hint="eastAsia"/>
          <w:iCs/>
          <w:sz w:val="24"/>
          <w:szCs w:val="28"/>
        </w:rPr>
        <w:t>T日前</w:t>
      </w:r>
    </w:p>
    <w:p w:rsidR="00AE390F" w:rsidRPr="009618DC" w:rsidRDefault="00D46217" w:rsidP="00CA4F51">
      <w:pPr>
        <w:pStyle w:val="a"/>
        <w:numPr>
          <w:ilvl w:val="0"/>
          <w:numId w:val="31"/>
        </w:numPr>
        <w:spacing w:line="360" w:lineRule="auto"/>
        <w:rPr>
          <w:rFonts w:ascii="Times New Roman" w:hAnsi="Times New Roman"/>
          <w:iCs/>
          <w:sz w:val="24"/>
          <w:szCs w:val="28"/>
        </w:rPr>
      </w:pPr>
      <w:r w:rsidRPr="009618DC">
        <w:rPr>
          <w:rFonts w:ascii="Times New Roman" w:hAnsi="Times New Roman" w:hint="eastAsia"/>
          <w:iCs/>
          <w:sz w:val="24"/>
          <w:szCs w:val="28"/>
        </w:rPr>
        <w:t>本所将根据有关规定，对申请材料进行审核。</w:t>
      </w:r>
      <w:r w:rsidR="00660024" w:rsidRPr="009618DC">
        <w:rPr>
          <w:rFonts w:ascii="Times New Roman" w:hAnsi="Times New Roman" w:hint="eastAsia"/>
          <w:iCs/>
          <w:sz w:val="24"/>
          <w:szCs w:val="28"/>
        </w:rPr>
        <w:t>申请机构符合条件且材料齐备的，本所通知申请人并向市场公告。</w:t>
      </w:r>
      <w:r w:rsidRPr="009618DC">
        <w:rPr>
          <w:rFonts w:ascii="Times New Roman" w:hAnsi="Times New Roman" w:hint="eastAsia"/>
          <w:iCs/>
          <w:sz w:val="24"/>
          <w:szCs w:val="28"/>
        </w:rPr>
        <w:t>本所视情况组织专项检查，专项检查不计入上述期限。</w:t>
      </w:r>
      <w:bookmarkStart w:id="172" w:name="_Toc66262150"/>
      <w:bookmarkStart w:id="173" w:name="_Toc66262149"/>
    </w:p>
    <w:p w:rsidR="006B5EC5" w:rsidRPr="009618DC" w:rsidRDefault="006B5EC5" w:rsidP="00CA4F51">
      <w:pPr>
        <w:spacing w:line="360" w:lineRule="auto"/>
        <w:rPr>
          <w:rFonts w:ascii="Times New Roman" w:eastAsia="仿宋_GB2312" w:hAnsi="Times New Roman"/>
          <w:iCs/>
          <w:sz w:val="24"/>
          <w:szCs w:val="28"/>
        </w:rPr>
      </w:pPr>
    </w:p>
    <w:p w:rsidR="006B5EC5" w:rsidRPr="005C59B4" w:rsidRDefault="006B5EC5" w:rsidP="00CA4F51">
      <w:pPr>
        <w:spacing w:line="360" w:lineRule="auto"/>
        <w:rPr>
          <w:rFonts w:ascii="仿宋_GB2312" w:eastAsia="仿宋_GB2312" w:hAnsi="Times New Roman"/>
          <w:iCs/>
          <w:sz w:val="24"/>
          <w:szCs w:val="28"/>
        </w:rPr>
      </w:pPr>
      <w:r w:rsidRPr="005C59B4">
        <w:rPr>
          <w:rFonts w:ascii="仿宋_GB2312" w:eastAsia="仿宋_GB2312" w:hAnsi="Times New Roman" w:hint="eastAsia"/>
          <w:iCs/>
          <w:sz w:val="24"/>
          <w:szCs w:val="28"/>
        </w:rPr>
        <w:t>T日</w:t>
      </w:r>
    </w:p>
    <w:p w:rsidR="006B5EC5" w:rsidRPr="009618DC" w:rsidRDefault="00F2702B" w:rsidP="00CA4F51">
      <w:pPr>
        <w:pStyle w:val="a"/>
        <w:numPr>
          <w:ilvl w:val="0"/>
          <w:numId w:val="31"/>
        </w:numPr>
        <w:spacing w:line="360" w:lineRule="auto"/>
        <w:rPr>
          <w:rFonts w:ascii="Times New Roman" w:hAnsi="Times New Roman"/>
          <w:iCs/>
          <w:sz w:val="24"/>
          <w:szCs w:val="28"/>
        </w:rPr>
      </w:pPr>
      <w:r>
        <w:rPr>
          <w:rFonts w:ascii="Times New Roman" w:hAnsi="Times New Roman" w:hint="eastAsia"/>
          <w:iCs/>
          <w:sz w:val="24"/>
          <w:szCs w:val="28"/>
        </w:rPr>
        <w:t>接入平台生效</w:t>
      </w:r>
      <w:r w:rsidR="006B5EC5" w:rsidRPr="009618DC">
        <w:rPr>
          <w:rFonts w:ascii="Times New Roman" w:hAnsi="Times New Roman" w:hint="eastAsia"/>
          <w:iCs/>
          <w:sz w:val="24"/>
          <w:szCs w:val="28"/>
        </w:rPr>
        <w:t>。</w:t>
      </w:r>
    </w:p>
    <w:p w:rsidR="00A561C2" w:rsidRPr="00592E45" w:rsidRDefault="00A561C2" w:rsidP="00CA4F51">
      <w:pPr>
        <w:pStyle w:val="3"/>
        <w:spacing w:line="360" w:lineRule="auto"/>
      </w:pPr>
      <w:bookmarkStart w:id="174" w:name="_Toc94186737"/>
      <w:r w:rsidRPr="00592E45">
        <w:rPr>
          <w:rFonts w:hint="eastAsia"/>
        </w:rPr>
        <w:t>做市账户报备</w:t>
      </w:r>
      <w:bookmarkEnd w:id="172"/>
      <w:bookmarkEnd w:id="174"/>
    </w:p>
    <w:p w:rsidR="00F2702B" w:rsidRDefault="00D46217" w:rsidP="00CA4F51">
      <w:pPr>
        <w:spacing w:line="360" w:lineRule="auto"/>
        <w:ind w:firstLine="615"/>
        <w:rPr>
          <w:rFonts w:ascii="仿宋_GB2312" w:eastAsia="仿宋_GB2312"/>
          <w:sz w:val="24"/>
          <w:szCs w:val="30"/>
        </w:rPr>
      </w:pPr>
      <w:r w:rsidRPr="009618DC">
        <w:rPr>
          <w:rFonts w:ascii="仿宋_GB2312" w:eastAsia="仿宋_GB2312" w:hint="eastAsia"/>
          <w:sz w:val="24"/>
          <w:szCs w:val="30"/>
        </w:rPr>
        <w:t>做市商在</w:t>
      </w:r>
      <w:r w:rsidR="00A561C2" w:rsidRPr="009618DC">
        <w:rPr>
          <w:rFonts w:ascii="仿宋_GB2312" w:eastAsia="仿宋_GB2312" w:hint="eastAsia"/>
          <w:sz w:val="24"/>
          <w:szCs w:val="30"/>
        </w:rPr>
        <w:t>平台做市，应当向本所报备</w:t>
      </w:r>
      <w:r w:rsidR="00EF39CB" w:rsidRPr="009618DC">
        <w:rPr>
          <w:rFonts w:ascii="仿宋_GB2312" w:eastAsia="仿宋_GB2312" w:hint="eastAsia"/>
          <w:sz w:val="24"/>
          <w:szCs w:val="30"/>
        </w:rPr>
        <w:t>做市</w:t>
      </w:r>
      <w:r w:rsidR="0040073C" w:rsidRPr="009618DC">
        <w:rPr>
          <w:rFonts w:ascii="仿宋_GB2312" w:eastAsia="仿宋_GB2312" w:hint="eastAsia"/>
          <w:sz w:val="24"/>
          <w:szCs w:val="30"/>
        </w:rPr>
        <w:t>专用</w:t>
      </w:r>
      <w:r w:rsidR="00A561C2" w:rsidRPr="009618DC">
        <w:rPr>
          <w:rFonts w:ascii="仿宋_GB2312" w:eastAsia="仿宋_GB2312" w:hint="eastAsia"/>
          <w:sz w:val="24"/>
          <w:szCs w:val="30"/>
        </w:rPr>
        <w:t>基金账户。报备的</w:t>
      </w:r>
      <w:r w:rsidR="00EF39CB" w:rsidRPr="009618DC">
        <w:rPr>
          <w:rFonts w:ascii="仿宋_GB2312" w:eastAsia="仿宋_GB2312" w:hint="eastAsia"/>
          <w:sz w:val="24"/>
          <w:szCs w:val="30"/>
        </w:rPr>
        <w:t>做市</w:t>
      </w:r>
      <w:r w:rsidR="0040073C" w:rsidRPr="009618DC">
        <w:rPr>
          <w:rFonts w:ascii="仿宋_GB2312" w:eastAsia="仿宋_GB2312" w:hint="eastAsia"/>
          <w:sz w:val="24"/>
          <w:szCs w:val="30"/>
        </w:rPr>
        <w:t>专用</w:t>
      </w:r>
      <w:r w:rsidR="00A561C2" w:rsidRPr="009618DC">
        <w:rPr>
          <w:rFonts w:ascii="仿宋_GB2312" w:eastAsia="仿宋_GB2312" w:hint="eastAsia"/>
          <w:sz w:val="24"/>
          <w:szCs w:val="30"/>
        </w:rPr>
        <w:t>基金账户</w:t>
      </w:r>
      <w:r w:rsidRPr="009618DC">
        <w:rPr>
          <w:rFonts w:ascii="仿宋_GB2312" w:eastAsia="仿宋_GB2312" w:hint="eastAsia"/>
          <w:sz w:val="24"/>
          <w:szCs w:val="30"/>
        </w:rPr>
        <w:t>不得用于</w:t>
      </w:r>
      <w:r w:rsidR="00A561C2" w:rsidRPr="009618DC">
        <w:rPr>
          <w:rFonts w:ascii="仿宋_GB2312" w:eastAsia="仿宋_GB2312" w:hint="eastAsia"/>
          <w:sz w:val="24"/>
          <w:szCs w:val="30"/>
        </w:rPr>
        <w:t>平台做市以外的用途。</w:t>
      </w:r>
    </w:p>
    <w:p w:rsidR="00A561C2" w:rsidRPr="009618DC" w:rsidRDefault="00A561C2" w:rsidP="00CA4F51">
      <w:pPr>
        <w:spacing w:line="360" w:lineRule="auto"/>
        <w:ind w:firstLine="615"/>
        <w:rPr>
          <w:rFonts w:ascii="仿宋_GB2312" w:eastAsia="仿宋_GB2312"/>
          <w:sz w:val="24"/>
          <w:szCs w:val="30"/>
        </w:rPr>
      </w:pPr>
      <w:r w:rsidRPr="009618DC">
        <w:rPr>
          <w:rFonts w:ascii="仿宋_GB2312" w:eastAsia="仿宋_GB2312" w:hint="eastAsia"/>
          <w:sz w:val="24"/>
          <w:szCs w:val="30"/>
        </w:rPr>
        <w:t>做市商为特定基金产品做市应使用唯一的</w:t>
      </w:r>
      <w:r w:rsidR="00EF39CB" w:rsidRPr="009618DC">
        <w:rPr>
          <w:rFonts w:ascii="仿宋_GB2312" w:eastAsia="仿宋_GB2312" w:hint="eastAsia"/>
          <w:sz w:val="24"/>
          <w:szCs w:val="30"/>
        </w:rPr>
        <w:t>做市</w:t>
      </w:r>
      <w:r w:rsidR="0040073C" w:rsidRPr="009618DC">
        <w:rPr>
          <w:rFonts w:ascii="仿宋_GB2312" w:eastAsia="仿宋_GB2312" w:hint="eastAsia"/>
          <w:sz w:val="24"/>
          <w:szCs w:val="30"/>
        </w:rPr>
        <w:t>专用</w:t>
      </w:r>
      <w:r w:rsidRPr="009618DC">
        <w:rPr>
          <w:rFonts w:ascii="仿宋_GB2312" w:eastAsia="仿宋_GB2312" w:hint="eastAsia"/>
          <w:sz w:val="24"/>
          <w:szCs w:val="30"/>
        </w:rPr>
        <w:t>基金账户。特定</w:t>
      </w:r>
      <w:r w:rsidR="00EF39CB" w:rsidRPr="009618DC">
        <w:rPr>
          <w:rFonts w:ascii="仿宋_GB2312" w:eastAsia="仿宋_GB2312" w:hint="eastAsia"/>
          <w:sz w:val="24"/>
          <w:szCs w:val="30"/>
        </w:rPr>
        <w:t>做市</w:t>
      </w:r>
      <w:r w:rsidR="0040073C" w:rsidRPr="009618DC">
        <w:rPr>
          <w:rFonts w:ascii="仿宋_GB2312" w:eastAsia="仿宋_GB2312" w:hint="eastAsia"/>
          <w:sz w:val="24"/>
          <w:szCs w:val="30"/>
        </w:rPr>
        <w:t>专用</w:t>
      </w:r>
      <w:r w:rsidRPr="009618DC">
        <w:rPr>
          <w:rFonts w:ascii="仿宋_GB2312" w:eastAsia="仿宋_GB2312" w:hint="eastAsia"/>
          <w:sz w:val="24"/>
          <w:szCs w:val="30"/>
        </w:rPr>
        <w:t>基金账户可用于为多个基金产品提供做市服务。</w:t>
      </w:r>
    </w:p>
    <w:p w:rsidR="00A561C2" w:rsidRPr="009618DC" w:rsidRDefault="00A561C2" w:rsidP="00CA4F51">
      <w:pPr>
        <w:spacing w:line="360" w:lineRule="auto"/>
        <w:ind w:firstLineChars="200" w:firstLine="480"/>
        <w:rPr>
          <w:rFonts w:ascii="仿宋_GB2312" w:eastAsia="仿宋_GB2312"/>
          <w:sz w:val="24"/>
          <w:szCs w:val="30"/>
        </w:rPr>
      </w:pPr>
      <w:r w:rsidRPr="009618DC">
        <w:rPr>
          <w:rFonts w:ascii="仿宋_GB2312" w:eastAsia="仿宋_GB2312" w:hint="eastAsia"/>
          <w:sz w:val="24"/>
          <w:szCs w:val="30"/>
        </w:rPr>
        <w:t>账户信息需与在中国结算总部开立的账户信息一致，并确保其规范性，账户信息包括：投资人姓名（XX公司（全称）-做市，若有不同类型的做市团队，可列明XX公司（全称）-权益做市）、</w:t>
      </w:r>
      <w:r w:rsidR="00FF3511" w:rsidRPr="009618DC">
        <w:rPr>
          <w:rFonts w:ascii="仿宋_GB2312" w:eastAsia="仿宋_GB2312" w:hint="eastAsia"/>
          <w:sz w:val="24"/>
          <w:szCs w:val="30"/>
        </w:rPr>
        <w:t>证件类型（营业执照）、</w:t>
      </w:r>
      <w:r w:rsidRPr="009618DC">
        <w:rPr>
          <w:rFonts w:ascii="仿宋_GB2312" w:eastAsia="仿宋_GB2312" w:hint="eastAsia"/>
          <w:sz w:val="24"/>
          <w:szCs w:val="30"/>
        </w:rPr>
        <w:t>证件代码（营业执照号）、</w:t>
      </w:r>
      <w:r w:rsidR="002B6C2F" w:rsidRPr="009618DC">
        <w:rPr>
          <w:rFonts w:ascii="仿宋_GB2312" w:eastAsia="仿宋_GB2312" w:hint="eastAsia"/>
          <w:sz w:val="24"/>
          <w:szCs w:val="30"/>
        </w:rPr>
        <w:t>开放式基金账户、销售机构代码、销售机构名称、网点号码和</w:t>
      </w:r>
      <w:r w:rsidR="007B1981" w:rsidRPr="009618DC">
        <w:rPr>
          <w:rFonts w:ascii="仿宋_GB2312" w:eastAsia="仿宋_GB2312" w:hint="eastAsia"/>
          <w:sz w:val="24"/>
          <w:szCs w:val="30"/>
        </w:rPr>
        <w:t>交易</w:t>
      </w:r>
      <w:r w:rsidRPr="009618DC">
        <w:rPr>
          <w:rFonts w:ascii="仿宋_GB2312" w:eastAsia="仿宋_GB2312" w:hint="eastAsia"/>
          <w:sz w:val="24"/>
          <w:szCs w:val="30"/>
        </w:rPr>
        <w:t>账户等。</w:t>
      </w:r>
    </w:p>
    <w:p w:rsidR="00A561C2" w:rsidRPr="009618DC" w:rsidRDefault="00605274" w:rsidP="00CA4F51">
      <w:pPr>
        <w:spacing w:line="360" w:lineRule="auto"/>
        <w:ind w:firstLineChars="200" w:firstLine="480"/>
        <w:rPr>
          <w:rFonts w:ascii="仿宋_GB2312" w:eastAsia="仿宋_GB2312"/>
          <w:sz w:val="24"/>
          <w:szCs w:val="30"/>
        </w:rPr>
      </w:pPr>
      <w:r w:rsidRPr="009618DC">
        <w:rPr>
          <w:rFonts w:ascii="仿宋_GB2312" w:eastAsia="仿宋_GB2312" w:hint="eastAsia"/>
          <w:sz w:val="24"/>
          <w:szCs w:val="30"/>
        </w:rPr>
        <w:t>做市商撤销上述</w:t>
      </w:r>
      <w:r w:rsidR="00D46217" w:rsidRPr="009618DC">
        <w:rPr>
          <w:rFonts w:ascii="仿宋_GB2312" w:eastAsia="仿宋_GB2312" w:hint="eastAsia"/>
          <w:sz w:val="24"/>
          <w:szCs w:val="30"/>
        </w:rPr>
        <w:t>账户的，应当</w:t>
      </w:r>
      <w:r w:rsidR="00F2702B" w:rsidRPr="009618DC">
        <w:rPr>
          <w:rFonts w:ascii="仿宋_GB2312" w:eastAsia="仿宋_GB2312" w:hint="eastAsia"/>
          <w:sz w:val="24"/>
          <w:szCs w:val="30"/>
        </w:rPr>
        <w:t>确保账户已不用于平台做市</w:t>
      </w:r>
      <w:r w:rsidR="00F2702B">
        <w:rPr>
          <w:rFonts w:ascii="仿宋_GB2312" w:eastAsia="仿宋_GB2312" w:hint="eastAsia"/>
          <w:sz w:val="24"/>
          <w:szCs w:val="30"/>
        </w:rPr>
        <w:t>，</w:t>
      </w:r>
      <w:r w:rsidR="00B522AC" w:rsidRPr="009618DC">
        <w:rPr>
          <w:rFonts w:ascii="仿宋_GB2312" w:eastAsia="仿宋_GB2312" w:hint="eastAsia"/>
          <w:sz w:val="24"/>
          <w:szCs w:val="30"/>
        </w:rPr>
        <w:t>于T-2日（含）15:00前</w:t>
      </w:r>
      <w:r w:rsidR="00525AA2" w:rsidRPr="009618DC">
        <w:rPr>
          <w:rFonts w:ascii="仿宋_GB2312" w:eastAsia="仿宋_GB2312" w:hint="eastAsia"/>
          <w:sz w:val="24"/>
          <w:szCs w:val="30"/>
        </w:rPr>
        <w:t>通过</w:t>
      </w:r>
      <w:r w:rsidR="00725F18" w:rsidRPr="00725F18">
        <w:rPr>
          <w:rFonts w:ascii="仿宋_GB2312" w:eastAsia="仿宋_GB2312" w:hint="eastAsia"/>
          <w:sz w:val="24"/>
          <w:szCs w:val="30"/>
        </w:rPr>
        <w:t>业务管理系统平台</w:t>
      </w:r>
      <w:r w:rsidR="00B9749F" w:rsidRPr="00B9749F">
        <w:rPr>
          <w:rFonts w:ascii="仿宋_GB2312" w:eastAsia="仿宋_GB2312" w:hint="eastAsia"/>
          <w:sz w:val="24"/>
          <w:szCs w:val="30"/>
        </w:rPr>
        <w:t>做市商模块</w:t>
      </w:r>
      <w:r w:rsidR="00525AA2" w:rsidRPr="009618DC">
        <w:rPr>
          <w:rFonts w:ascii="仿宋_GB2312" w:eastAsia="仿宋_GB2312" w:hint="eastAsia"/>
          <w:sz w:val="24"/>
          <w:szCs w:val="30"/>
        </w:rPr>
        <w:t>向本所报备</w:t>
      </w:r>
      <w:r w:rsidR="00A561C2" w:rsidRPr="009618DC">
        <w:rPr>
          <w:rFonts w:ascii="仿宋_GB2312" w:eastAsia="仿宋_GB2312" w:hint="eastAsia"/>
          <w:sz w:val="24"/>
          <w:szCs w:val="30"/>
        </w:rPr>
        <w:t>，经本所确认后撤销。</w:t>
      </w:r>
    </w:p>
    <w:p w:rsidR="00A561C2" w:rsidRPr="00592E45" w:rsidRDefault="00A561C2" w:rsidP="00CA4F51">
      <w:pPr>
        <w:pStyle w:val="3"/>
        <w:spacing w:line="360" w:lineRule="auto"/>
      </w:pPr>
      <w:bookmarkStart w:id="175" w:name="_Toc94186738"/>
      <w:r w:rsidRPr="00592E45">
        <w:rPr>
          <w:rFonts w:hint="eastAsia"/>
        </w:rPr>
        <w:lastRenderedPageBreak/>
        <w:t>做市商申请为基金产品做市</w:t>
      </w:r>
      <w:bookmarkEnd w:id="173"/>
      <w:bookmarkEnd w:id="175"/>
    </w:p>
    <w:p w:rsidR="006B5EC5" w:rsidRPr="009618DC" w:rsidRDefault="006B5EC5" w:rsidP="00CA4F51">
      <w:pPr>
        <w:pStyle w:val="4"/>
        <w:numPr>
          <w:ilvl w:val="0"/>
          <w:numId w:val="33"/>
        </w:numPr>
        <w:spacing w:line="360" w:lineRule="auto"/>
        <w:rPr>
          <w:sz w:val="24"/>
        </w:rPr>
      </w:pPr>
      <w:r w:rsidRPr="009618DC">
        <w:rPr>
          <w:rFonts w:hint="eastAsia"/>
          <w:sz w:val="24"/>
        </w:rPr>
        <w:t>注意事项</w:t>
      </w:r>
    </w:p>
    <w:p w:rsidR="006B5EC5" w:rsidRPr="000C5A5E" w:rsidRDefault="00F2702B" w:rsidP="00CA4F51">
      <w:pPr>
        <w:pStyle w:val="1"/>
        <w:numPr>
          <w:ilvl w:val="0"/>
          <w:numId w:val="34"/>
        </w:numPr>
        <w:ind w:left="420"/>
        <w:rPr>
          <w:sz w:val="24"/>
        </w:rPr>
      </w:pPr>
      <w:r>
        <w:rPr>
          <w:rFonts w:hint="eastAsia"/>
          <w:sz w:val="24"/>
        </w:rPr>
        <w:t>做市商为特定基金做市的，其所属基金销售机构（</w:t>
      </w:r>
      <w:r w:rsidR="00FC17F6">
        <w:rPr>
          <w:rFonts w:hint="eastAsia"/>
          <w:sz w:val="24"/>
        </w:rPr>
        <w:t>做市商</w:t>
      </w:r>
      <w:r w:rsidR="000C5A5E" w:rsidRPr="000C5A5E">
        <w:rPr>
          <w:rFonts w:hint="eastAsia"/>
          <w:sz w:val="24"/>
        </w:rPr>
        <w:t>本身）应为中国结算</w:t>
      </w:r>
      <w:r w:rsidR="005A1195">
        <w:rPr>
          <w:rFonts w:hint="eastAsia"/>
          <w:sz w:val="24"/>
        </w:rPr>
        <w:t>TA</w:t>
      </w:r>
      <w:r w:rsidR="000C5A5E" w:rsidRPr="000C5A5E">
        <w:rPr>
          <w:rFonts w:hint="eastAsia"/>
          <w:sz w:val="24"/>
        </w:rPr>
        <w:t>系统该基金的代销机构</w:t>
      </w:r>
      <w:r w:rsidR="00A561C2" w:rsidRPr="000C5A5E">
        <w:rPr>
          <w:rFonts w:hint="eastAsia"/>
          <w:sz w:val="24"/>
        </w:rPr>
        <w:t>。</w:t>
      </w:r>
    </w:p>
    <w:p w:rsidR="006B5EC5" w:rsidRPr="009618DC" w:rsidRDefault="006B5EC5" w:rsidP="00CA4F51">
      <w:pPr>
        <w:pStyle w:val="1"/>
        <w:numPr>
          <w:ilvl w:val="0"/>
          <w:numId w:val="34"/>
        </w:numPr>
        <w:ind w:left="420"/>
        <w:rPr>
          <w:sz w:val="24"/>
        </w:rPr>
      </w:pPr>
      <w:r w:rsidRPr="009618DC">
        <w:rPr>
          <w:rFonts w:hint="eastAsia"/>
          <w:sz w:val="24"/>
        </w:rPr>
        <w:t>做市商可将基金份额在本所竞价系统和平台之间进行划转，用于开展做市转让。做市商需向本所报备关联证券账户，用于基金份额在竞价系统的划转。</w:t>
      </w:r>
    </w:p>
    <w:p w:rsidR="006B5EC5" w:rsidRPr="009618DC" w:rsidRDefault="006B5EC5" w:rsidP="00CA4F51">
      <w:pPr>
        <w:pStyle w:val="1"/>
        <w:numPr>
          <w:ilvl w:val="0"/>
          <w:numId w:val="34"/>
        </w:numPr>
        <w:ind w:left="420"/>
        <w:rPr>
          <w:sz w:val="24"/>
        </w:rPr>
      </w:pPr>
      <w:r w:rsidRPr="009618DC">
        <w:rPr>
          <w:rFonts w:hint="eastAsia"/>
          <w:sz w:val="24"/>
        </w:rPr>
        <w:t>特定基金产品应使用唯一的关联证券账户。做市商同时在竞价系统为该基金产品做市的，关联证券账户与竞价系统使用的做市账户为同一个。做市商在竞价系统不为该基金产品做市的，关联证券账户不得为该产品在竞价系统使用的做市账户。</w:t>
      </w:r>
      <w:r w:rsidR="004A35E3">
        <w:rPr>
          <w:rFonts w:hint="eastAsia"/>
          <w:sz w:val="24"/>
        </w:rPr>
        <w:t>关联证券账户不得用于提供基金通做市服务以外的其他用途。关联证券账户与期权业务对应的现货账户应为不同账户。</w:t>
      </w:r>
    </w:p>
    <w:p w:rsidR="003062E9" w:rsidRPr="009618DC" w:rsidRDefault="003062E9" w:rsidP="00CA4F51">
      <w:pPr>
        <w:pStyle w:val="1"/>
        <w:numPr>
          <w:ilvl w:val="0"/>
          <w:numId w:val="34"/>
        </w:numPr>
        <w:ind w:left="420"/>
        <w:rPr>
          <w:rFonts w:ascii="仿宋_GB2312"/>
          <w:sz w:val="24"/>
          <w:szCs w:val="30"/>
        </w:rPr>
      </w:pPr>
      <w:bookmarkStart w:id="176" w:name="_Toc25929317"/>
      <w:r w:rsidRPr="009618DC">
        <w:rPr>
          <w:rFonts w:ascii="仿宋_GB2312" w:hint="eastAsia"/>
          <w:sz w:val="24"/>
          <w:szCs w:val="30"/>
        </w:rPr>
        <w:t>做市商变更标的账户的，应当通过</w:t>
      </w:r>
      <w:r w:rsidR="00725F18">
        <w:rPr>
          <w:rFonts w:ascii="仿宋_GB2312" w:hAnsi="仿宋" w:cs="宋体" w:hint="eastAsia"/>
          <w:color w:val="000000"/>
          <w:kern w:val="0"/>
          <w:sz w:val="24"/>
          <w:szCs w:val="30"/>
        </w:rPr>
        <w:t>业务管理系统平台</w:t>
      </w:r>
      <w:r w:rsidR="00B9749F" w:rsidRPr="00B9749F">
        <w:rPr>
          <w:rFonts w:hint="eastAsia"/>
          <w:sz w:val="24"/>
        </w:rPr>
        <w:t>做市商模块</w:t>
      </w:r>
      <w:r w:rsidRPr="009618DC">
        <w:rPr>
          <w:rFonts w:ascii="仿宋_GB2312" w:hint="eastAsia"/>
          <w:sz w:val="24"/>
          <w:szCs w:val="30"/>
        </w:rPr>
        <w:t>于T</w:t>
      </w:r>
      <w:r w:rsidRPr="009618DC">
        <w:rPr>
          <w:rFonts w:ascii="仿宋_GB2312"/>
          <w:sz w:val="24"/>
          <w:szCs w:val="30"/>
        </w:rPr>
        <w:t>-1日</w:t>
      </w:r>
      <w:r w:rsidRPr="009618DC">
        <w:rPr>
          <w:rFonts w:ascii="仿宋_GB2312" w:hint="eastAsia"/>
          <w:sz w:val="24"/>
          <w:szCs w:val="30"/>
        </w:rPr>
        <w:t>（含）15:00向本所申请（附件</w:t>
      </w:r>
      <w:r w:rsidR="00F2702B">
        <w:rPr>
          <w:rFonts w:ascii="仿宋_GB2312"/>
          <w:sz w:val="24"/>
          <w:szCs w:val="30"/>
        </w:rPr>
        <w:t>9</w:t>
      </w:r>
      <w:r w:rsidRPr="009618DC">
        <w:rPr>
          <w:rFonts w:ascii="仿宋_GB2312" w:hint="eastAsia"/>
          <w:sz w:val="24"/>
          <w:szCs w:val="30"/>
        </w:rPr>
        <w:t>），经本所确认后实施。</w:t>
      </w:r>
      <w:bookmarkEnd w:id="176"/>
    </w:p>
    <w:p w:rsidR="006B5EC5" w:rsidRPr="009618DC" w:rsidRDefault="006B5EC5" w:rsidP="00CA4F51">
      <w:pPr>
        <w:pStyle w:val="4"/>
        <w:spacing w:line="360" w:lineRule="auto"/>
        <w:rPr>
          <w:sz w:val="24"/>
        </w:rPr>
      </w:pPr>
      <w:r w:rsidRPr="009618DC">
        <w:rPr>
          <w:sz w:val="24"/>
        </w:rPr>
        <w:t>业务受理部门</w:t>
      </w:r>
    </w:p>
    <w:p w:rsidR="006B5EC5" w:rsidRPr="009618DC" w:rsidRDefault="006B5EC5" w:rsidP="00CA4F51">
      <w:pPr>
        <w:pStyle w:val="Default"/>
        <w:spacing w:line="360" w:lineRule="auto"/>
        <w:ind w:left="420"/>
        <w:rPr>
          <w:rFonts w:ascii="Times New Roman" w:eastAsia="仿宋_GB2312" w:hAnsi="Times New Roman" w:cs="Times New Roman"/>
          <w:iCs/>
          <w:color w:val="auto"/>
          <w:kern w:val="2"/>
          <w:szCs w:val="28"/>
        </w:rPr>
      </w:pPr>
      <w:r w:rsidRPr="009618DC">
        <w:rPr>
          <w:rFonts w:ascii="Times New Roman" w:eastAsia="仿宋_GB2312" w:hAnsi="Times New Roman" w:cs="Times New Roman"/>
          <w:iCs/>
          <w:color w:val="auto"/>
          <w:kern w:val="2"/>
          <w:szCs w:val="28"/>
        </w:rPr>
        <w:t>创新产品部</w:t>
      </w:r>
    </w:p>
    <w:p w:rsidR="006B5EC5" w:rsidRPr="009618DC" w:rsidRDefault="00920F32" w:rsidP="00CA4F51">
      <w:pPr>
        <w:pStyle w:val="4"/>
        <w:spacing w:line="360" w:lineRule="auto"/>
        <w:rPr>
          <w:sz w:val="24"/>
        </w:rPr>
      </w:pPr>
      <w:r w:rsidRPr="009618DC">
        <w:rPr>
          <w:rFonts w:hint="eastAsia"/>
          <w:sz w:val="24"/>
        </w:rPr>
        <w:t>业务受理流程</w:t>
      </w:r>
    </w:p>
    <w:p w:rsidR="003062E9" w:rsidRPr="005C59B4" w:rsidRDefault="00920F32" w:rsidP="00AD2EC4">
      <w:pPr>
        <w:spacing w:line="360" w:lineRule="auto"/>
        <w:rPr>
          <w:rFonts w:ascii="仿宋_GB2312" w:eastAsia="仿宋_GB2312" w:hAnsi="Times New Roman"/>
          <w:iCs/>
          <w:sz w:val="24"/>
          <w:szCs w:val="28"/>
        </w:rPr>
      </w:pPr>
      <w:r w:rsidRPr="005C59B4">
        <w:rPr>
          <w:rFonts w:ascii="仿宋_GB2312" w:eastAsia="仿宋_GB2312" w:hAnsi="Times New Roman" w:hint="eastAsia"/>
          <w:iCs/>
          <w:sz w:val="24"/>
          <w:szCs w:val="28"/>
        </w:rPr>
        <w:t>T-2日（含）15:00前</w:t>
      </w:r>
    </w:p>
    <w:p w:rsidR="00A561C2" w:rsidRPr="009618DC" w:rsidRDefault="00920F32" w:rsidP="00CA4F51">
      <w:pPr>
        <w:pStyle w:val="Default"/>
        <w:numPr>
          <w:ilvl w:val="0"/>
          <w:numId w:val="31"/>
        </w:numPr>
        <w:spacing w:line="360" w:lineRule="auto"/>
        <w:rPr>
          <w:rFonts w:ascii="Times New Roman" w:eastAsia="仿宋_GB2312" w:hAnsi="Times New Roman" w:cs="Times New Roman"/>
          <w:iCs/>
          <w:color w:val="auto"/>
          <w:kern w:val="2"/>
          <w:szCs w:val="28"/>
        </w:rPr>
      </w:pPr>
      <w:r w:rsidRPr="009618DC">
        <w:rPr>
          <w:rFonts w:ascii="Times New Roman" w:eastAsia="仿宋_GB2312" w:hAnsi="Times New Roman" w:cs="Times New Roman" w:hint="eastAsia"/>
          <w:iCs/>
          <w:color w:val="auto"/>
          <w:kern w:val="2"/>
          <w:szCs w:val="28"/>
        </w:rPr>
        <w:t>做市商应</w:t>
      </w:r>
      <w:r w:rsidRPr="009618DC">
        <w:rPr>
          <w:rFonts w:ascii="Times New Roman" w:eastAsia="仿宋_GB2312" w:hAnsi="Times New Roman" w:cs="Times New Roman"/>
          <w:iCs/>
          <w:color w:val="auto"/>
          <w:kern w:val="2"/>
          <w:szCs w:val="28"/>
        </w:rPr>
        <w:t>通过</w:t>
      </w:r>
      <w:r w:rsidR="00725F18" w:rsidRPr="00725F18">
        <w:rPr>
          <w:rFonts w:ascii="Times New Roman" w:eastAsia="仿宋_GB2312" w:hAnsi="Times New Roman" w:cs="Times New Roman" w:hint="eastAsia"/>
          <w:iCs/>
          <w:color w:val="auto"/>
          <w:kern w:val="2"/>
          <w:szCs w:val="28"/>
        </w:rPr>
        <w:t>业务管理系统平台</w:t>
      </w:r>
      <w:r w:rsidR="00B9749F" w:rsidRPr="00B9749F">
        <w:rPr>
          <w:rFonts w:ascii="Times New Roman" w:eastAsia="仿宋_GB2312" w:hAnsi="Times New Roman" w:cs="Times New Roman" w:hint="eastAsia"/>
          <w:iCs/>
          <w:color w:val="auto"/>
          <w:kern w:val="2"/>
          <w:szCs w:val="28"/>
        </w:rPr>
        <w:t>做市商模块</w:t>
      </w:r>
      <w:r w:rsidRPr="009618DC">
        <w:rPr>
          <w:rFonts w:ascii="Times New Roman" w:eastAsia="仿宋_GB2312" w:hAnsi="Times New Roman" w:cs="Times New Roman"/>
          <w:iCs/>
          <w:color w:val="auto"/>
          <w:kern w:val="2"/>
          <w:szCs w:val="28"/>
        </w:rPr>
        <w:t>提交为特定基金做市的申请</w:t>
      </w:r>
      <w:r w:rsidRPr="009618DC">
        <w:rPr>
          <w:rFonts w:ascii="Times New Roman" w:eastAsia="仿宋_GB2312" w:hAnsi="Times New Roman" w:cs="Times New Roman" w:hint="eastAsia"/>
          <w:iCs/>
          <w:color w:val="auto"/>
          <w:kern w:val="2"/>
          <w:szCs w:val="28"/>
        </w:rPr>
        <w:t>，申请</w:t>
      </w:r>
      <w:r w:rsidR="00A561C2" w:rsidRPr="009618DC">
        <w:rPr>
          <w:rFonts w:ascii="Times New Roman" w:eastAsia="仿宋_GB2312" w:hAnsi="Times New Roman" w:cs="Times New Roman" w:hint="eastAsia"/>
          <w:iCs/>
          <w:color w:val="auto"/>
          <w:kern w:val="2"/>
          <w:szCs w:val="28"/>
        </w:rPr>
        <w:t>材料如下：</w:t>
      </w:r>
    </w:p>
    <w:p w:rsidR="00920F32" w:rsidRPr="009618DC" w:rsidRDefault="00A561C2" w:rsidP="00CA4F51">
      <w:pPr>
        <w:pStyle w:val="1"/>
        <w:numPr>
          <w:ilvl w:val="0"/>
          <w:numId w:val="35"/>
        </w:numPr>
        <w:ind w:leftChars="400" w:left="1260"/>
        <w:rPr>
          <w:sz w:val="24"/>
        </w:rPr>
      </w:pPr>
      <w:r w:rsidRPr="009618DC">
        <w:rPr>
          <w:rFonts w:hint="eastAsia"/>
          <w:sz w:val="24"/>
        </w:rPr>
        <w:t>申请书（附件</w:t>
      </w:r>
      <w:r w:rsidR="00F2702B">
        <w:rPr>
          <w:sz w:val="24"/>
        </w:rPr>
        <w:t>10</w:t>
      </w:r>
      <w:r w:rsidRPr="009618DC">
        <w:rPr>
          <w:rFonts w:hint="eastAsia"/>
          <w:sz w:val="24"/>
        </w:rPr>
        <w:t>）；</w:t>
      </w:r>
    </w:p>
    <w:p w:rsidR="00920F32" w:rsidRPr="009618DC" w:rsidRDefault="00A561C2" w:rsidP="00CA4F51">
      <w:pPr>
        <w:pStyle w:val="1"/>
        <w:numPr>
          <w:ilvl w:val="0"/>
          <w:numId w:val="35"/>
        </w:numPr>
        <w:ind w:leftChars="400" w:left="1260"/>
        <w:rPr>
          <w:sz w:val="24"/>
        </w:rPr>
      </w:pPr>
      <w:r w:rsidRPr="009618DC">
        <w:rPr>
          <w:rFonts w:hint="eastAsia"/>
          <w:sz w:val="24"/>
        </w:rPr>
        <w:t>基金管理人的认可函（附件</w:t>
      </w:r>
      <w:r w:rsidR="00F2702B">
        <w:rPr>
          <w:sz w:val="24"/>
        </w:rPr>
        <w:t>11</w:t>
      </w:r>
      <w:r w:rsidR="00E3098D" w:rsidRPr="009618DC">
        <w:rPr>
          <w:rFonts w:hint="eastAsia"/>
          <w:sz w:val="24"/>
        </w:rPr>
        <w:t>）</w:t>
      </w:r>
      <w:r w:rsidRPr="009618DC">
        <w:rPr>
          <w:rFonts w:hint="eastAsia"/>
          <w:sz w:val="24"/>
        </w:rPr>
        <w:t>；</w:t>
      </w:r>
    </w:p>
    <w:p w:rsidR="00920F32" w:rsidRPr="009618DC" w:rsidRDefault="00A561C2" w:rsidP="00CA4F51">
      <w:pPr>
        <w:pStyle w:val="1"/>
        <w:numPr>
          <w:ilvl w:val="0"/>
          <w:numId w:val="35"/>
        </w:numPr>
        <w:ind w:leftChars="400" w:left="1260"/>
        <w:rPr>
          <w:sz w:val="24"/>
        </w:rPr>
      </w:pPr>
      <w:r w:rsidRPr="009618DC">
        <w:rPr>
          <w:sz w:val="24"/>
        </w:rPr>
        <w:t>报备表</w:t>
      </w:r>
      <w:r w:rsidRPr="009618DC">
        <w:rPr>
          <w:rFonts w:hint="eastAsia"/>
          <w:sz w:val="24"/>
        </w:rPr>
        <w:t>（附件</w:t>
      </w:r>
      <w:r w:rsidR="00E3098D" w:rsidRPr="009618DC">
        <w:rPr>
          <w:sz w:val="24"/>
        </w:rPr>
        <w:t>1</w:t>
      </w:r>
      <w:r w:rsidR="00F2702B">
        <w:rPr>
          <w:sz w:val="24"/>
        </w:rPr>
        <w:t>2</w:t>
      </w:r>
      <w:r w:rsidRPr="009618DC">
        <w:rPr>
          <w:rFonts w:hint="eastAsia"/>
          <w:sz w:val="24"/>
        </w:rPr>
        <w:t>）；</w:t>
      </w:r>
    </w:p>
    <w:p w:rsidR="00A561C2" w:rsidRPr="009618DC" w:rsidRDefault="00A561C2" w:rsidP="00CA4F51">
      <w:pPr>
        <w:pStyle w:val="1"/>
        <w:numPr>
          <w:ilvl w:val="0"/>
          <w:numId w:val="35"/>
        </w:numPr>
        <w:ind w:leftChars="400" w:left="1260"/>
        <w:rPr>
          <w:sz w:val="24"/>
        </w:rPr>
      </w:pPr>
      <w:r w:rsidRPr="009618DC">
        <w:rPr>
          <w:rFonts w:hint="eastAsia"/>
          <w:sz w:val="24"/>
        </w:rPr>
        <w:t>本所要求的其他文件。</w:t>
      </w:r>
    </w:p>
    <w:p w:rsidR="003062E9" w:rsidRPr="009618DC" w:rsidRDefault="003062E9" w:rsidP="00CA4F51">
      <w:pPr>
        <w:pStyle w:val="1"/>
        <w:numPr>
          <w:ilvl w:val="0"/>
          <w:numId w:val="0"/>
        </w:numPr>
        <w:spacing w:before="312"/>
        <w:rPr>
          <w:sz w:val="24"/>
        </w:rPr>
      </w:pPr>
    </w:p>
    <w:p w:rsidR="003062E9" w:rsidRPr="005C59B4" w:rsidRDefault="003062E9" w:rsidP="00AD2EC4">
      <w:pPr>
        <w:spacing w:line="360" w:lineRule="auto"/>
        <w:rPr>
          <w:rFonts w:ascii="仿宋_GB2312" w:eastAsia="仿宋_GB2312" w:hAnsi="Times New Roman"/>
          <w:iCs/>
          <w:sz w:val="24"/>
          <w:szCs w:val="28"/>
        </w:rPr>
      </w:pPr>
      <w:r w:rsidRPr="005C59B4">
        <w:rPr>
          <w:rFonts w:ascii="仿宋_GB2312" w:eastAsia="仿宋_GB2312" w:hAnsi="Times New Roman" w:hint="eastAsia"/>
          <w:iCs/>
          <w:sz w:val="24"/>
          <w:szCs w:val="28"/>
        </w:rPr>
        <w:t>T日前</w:t>
      </w:r>
      <w:r w:rsidR="004A35E3">
        <w:rPr>
          <w:rFonts w:ascii="仿宋_GB2312" w:eastAsia="仿宋_GB2312" w:hAnsi="Times New Roman" w:hint="eastAsia"/>
          <w:iCs/>
          <w:sz w:val="24"/>
          <w:szCs w:val="28"/>
        </w:rPr>
        <w:t>（含）</w:t>
      </w:r>
    </w:p>
    <w:p w:rsidR="003062E9" w:rsidRPr="009618DC" w:rsidRDefault="00A561C2" w:rsidP="00CA4F51">
      <w:pPr>
        <w:pStyle w:val="1"/>
        <w:numPr>
          <w:ilvl w:val="0"/>
          <w:numId w:val="31"/>
        </w:numPr>
        <w:spacing w:before="312"/>
        <w:rPr>
          <w:sz w:val="24"/>
        </w:rPr>
      </w:pPr>
      <w:r w:rsidRPr="009618DC">
        <w:rPr>
          <w:rFonts w:hint="eastAsia"/>
          <w:sz w:val="24"/>
        </w:rPr>
        <w:lastRenderedPageBreak/>
        <w:t>申请符合条件且材料齐备的，本所予以受理</w:t>
      </w:r>
      <w:r w:rsidR="00660024" w:rsidRPr="009618DC">
        <w:rPr>
          <w:rFonts w:hint="eastAsia"/>
          <w:sz w:val="24"/>
        </w:rPr>
        <w:t>，并向市场公告</w:t>
      </w:r>
      <w:r w:rsidR="00605274" w:rsidRPr="009618DC">
        <w:rPr>
          <w:rFonts w:hint="eastAsia"/>
          <w:sz w:val="24"/>
        </w:rPr>
        <w:t>。</w:t>
      </w:r>
    </w:p>
    <w:p w:rsidR="003062E9" w:rsidRPr="009618DC" w:rsidRDefault="003062E9" w:rsidP="00CA4F51">
      <w:pPr>
        <w:pStyle w:val="1"/>
        <w:numPr>
          <w:ilvl w:val="0"/>
          <w:numId w:val="0"/>
        </w:numPr>
        <w:spacing w:before="312"/>
        <w:rPr>
          <w:sz w:val="24"/>
        </w:rPr>
      </w:pPr>
    </w:p>
    <w:p w:rsidR="003062E9" w:rsidRPr="005C59B4" w:rsidRDefault="003062E9" w:rsidP="00AD2EC4">
      <w:pPr>
        <w:spacing w:line="360" w:lineRule="auto"/>
        <w:rPr>
          <w:rFonts w:ascii="仿宋_GB2312" w:eastAsia="仿宋_GB2312" w:hAnsi="Times New Roman"/>
          <w:iCs/>
          <w:sz w:val="24"/>
          <w:szCs w:val="28"/>
        </w:rPr>
      </w:pPr>
      <w:r w:rsidRPr="005C59B4">
        <w:rPr>
          <w:rFonts w:ascii="仿宋_GB2312" w:eastAsia="仿宋_GB2312" w:hAnsi="Times New Roman" w:hint="eastAsia"/>
          <w:iCs/>
          <w:sz w:val="24"/>
          <w:szCs w:val="28"/>
        </w:rPr>
        <w:t>T日</w:t>
      </w:r>
    </w:p>
    <w:p w:rsidR="00A561C2" w:rsidRPr="009618DC" w:rsidRDefault="00CB4F15" w:rsidP="00CA4F51">
      <w:pPr>
        <w:pStyle w:val="1"/>
        <w:numPr>
          <w:ilvl w:val="0"/>
          <w:numId w:val="31"/>
        </w:numPr>
        <w:rPr>
          <w:sz w:val="24"/>
        </w:rPr>
      </w:pPr>
      <w:r>
        <w:rPr>
          <w:rFonts w:hint="eastAsia"/>
          <w:sz w:val="24"/>
        </w:rPr>
        <w:t>标的做市服务起始日。</w:t>
      </w:r>
      <w:r w:rsidR="00A561C2" w:rsidRPr="009618DC">
        <w:rPr>
          <w:rFonts w:hint="eastAsia"/>
          <w:sz w:val="24"/>
        </w:rPr>
        <w:t>做市商可以为申请的基金提供做市服务，并接受本所考评。</w:t>
      </w:r>
    </w:p>
    <w:p w:rsidR="00A561C2" w:rsidRPr="00592E45" w:rsidRDefault="00A561C2" w:rsidP="00CA4F51">
      <w:pPr>
        <w:pStyle w:val="3"/>
        <w:spacing w:line="360" w:lineRule="auto"/>
      </w:pPr>
      <w:bookmarkStart w:id="177" w:name="_Toc25929319"/>
      <w:bookmarkStart w:id="178" w:name="_Toc66262151"/>
      <w:bookmarkStart w:id="179" w:name="_Toc94186739"/>
      <w:r w:rsidRPr="00592E45">
        <w:rPr>
          <w:rFonts w:hint="eastAsia"/>
        </w:rPr>
        <w:t>主动申请终止做市服务</w:t>
      </w:r>
      <w:bookmarkEnd w:id="177"/>
      <w:bookmarkEnd w:id="178"/>
      <w:bookmarkEnd w:id="179"/>
    </w:p>
    <w:p w:rsidR="00A561C2" w:rsidRPr="00BA2ECB" w:rsidRDefault="00D46217" w:rsidP="00CA4F51">
      <w:pPr>
        <w:pStyle w:val="1"/>
        <w:numPr>
          <w:ilvl w:val="0"/>
          <w:numId w:val="0"/>
        </w:numPr>
        <w:ind w:firstLine="420"/>
        <w:rPr>
          <w:sz w:val="24"/>
          <w:szCs w:val="24"/>
        </w:rPr>
      </w:pPr>
      <w:r w:rsidRPr="00BA2ECB">
        <w:rPr>
          <w:rFonts w:hint="eastAsia"/>
          <w:sz w:val="24"/>
          <w:szCs w:val="24"/>
        </w:rPr>
        <w:t>做市商主动申请终止在</w:t>
      </w:r>
      <w:r w:rsidR="00A561C2" w:rsidRPr="00BA2ECB">
        <w:rPr>
          <w:rFonts w:hint="eastAsia"/>
          <w:sz w:val="24"/>
          <w:szCs w:val="24"/>
        </w:rPr>
        <w:t>平台为特定基金产品做市的，</w:t>
      </w:r>
      <w:r w:rsidR="00525AA2" w:rsidRPr="00BA2ECB">
        <w:rPr>
          <w:rFonts w:ascii="仿宋_GB2312" w:hint="eastAsia"/>
          <w:sz w:val="24"/>
          <w:szCs w:val="24"/>
        </w:rPr>
        <w:t>应不晚于T</w:t>
      </w:r>
      <w:r w:rsidR="00525AA2" w:rsidRPr="00BA2ECB">
        <w:rPr>
          <w:rFonts w:ascii="仿宋_GB2312"/>
          <w:sz w:val="24"/>
          <w:szCs w:val="24"/>
        </w:rPr>
        <w:t>-</w:t>
      </w:r>
      <w:r w:rsidR="00B522AC" w:rsidRPr="00BA2ECB">
        <w:rPr>
          <w:rFonts w:ascii="仿宋_GB2312"/>
          <w:sz w:val="24"/>
          <w:szCs w:val="24"/>
        </w:rPr>
        <w:t>1</w:t>
      </w:r>
      <w:r w:rsidR="00525AA2" w:rsidRPr="00BA2ECB">
        <w:rPr>
          <w:rFonts w:ascii="仿宋_GB2312"/>
          <w:sz w:val="24"/>
          <w:szCs w:val="24"/>
        </w:rPr>
        <w:t>日</w:t>
      </w:r>
      <w:r w:rsidR="008A743D" w:rsidRPr="00BA2ECB">
        <w:rPr>
          <w:rFonts w:ascii="仿宋_GB2312" w:hint="eastAsia"/>
          <w:sz w:val="24"/>
          <w:szCs w:val="24"/>
        </w:rPr>
        <w:t>（含）1</w:t>
      </w:r>
      <w:r w:rsidR="00B522AC" w:rsidRPr="00BA2ECB">
        <w:rPr>
          <w:rFonts w:ascii="仿宋_GB2312"/>
          <w:sz w:val="24"/>
          <w:szCs w:val="24"/>
        </w:rPr>
        <w:t>5</w:t>
      </w:r>
      <w:r w:rsidR="008A743D" w:rsidRPr="00BA2ECB">
        <w:rPr>
          <w:rFonts w:ascii="仿宋_GB2312" w:hint="eastAsia"/>
          <w:sz w:val="24"/>
          <w:szCs w:val="24"/>
        </w:rPr>
        <w:t>:0</w:t>
      </w:r>
      <w:r w:rsidR="008A743D" w:rsidRPr="00BA2ECB">
        <w:rPr>
          <w:rFonts w:ascii="仿宋_GB2312"/>
          <w:sz w:val="24"/>
          <w:szCs w:val="24"/>
        </w:rPr>
        <w:t>0前</w:t>
      </w:r>
      <w:r w:rsidR="00525AA2" w:rsidRPr="00BA2ECB">
        <w:rPr>
          <w:rFonts w:ascii="仿宋_GB2312"/>
          <w:sz w:val="24"/>
          <w:szCs w:val="24"/>
        </w:rPr>
        <w:t>通过</w:t>
      </w:r>
      <w:r w:rsidR="00725F18">
        <w:rPr>
          <w:rFonts w:ascii="仿宋_GB2312" w:hAnsi="仿宋" w:cs="宋体" w:hint="eastAsia"/>
          <w:color w:val="000000"/>
          <w:kern w:val="0"/>
          <w:sz w:val="24"/>
          <w:szCs w:val="30"/>
        </w:rPr>
        <w:t>业务管理系统平台</w:t>
      </w:r>
      <w:r w:rsidR="00B9749F" w:rsidRPr="00B9749F">
        <w:rPr>
          <w:rFonts w:hint="eastAsia"/>
          <w:sz w:val="24"/>
        </w:rPr>
        <w:t>做市商模块</w:t>
      </w:r>
      <w:r w:rsidR="00525AA2" w:rsidRPr="00BA2ECB">
        <w:rPr>
          <w:rFonts w:ascii="仿宋_GB2312"/>
          <w:sz w:val="24"/>
          <w:szCs w:val="24"/>
        </w:rPr>
        <w:t>提交</w:t>
      </w:r>
      <w:r w:rsidR="00525AA2" w:rsidRPr="00BA2ECB">
        <w:rPr>
          <w:rFonts w:ascii="仿宋_GB2312" w:hint="eastAsia"/>
          <w:sz w:val="24"/>
          <w:szCs w:val="24"/>
        </w:rPr>
        <w:t>主动</w:t>
      </w:r>
      <w:r w:rsidR="00525AA2" w:rsidRPr="00BA2ECB">
        <w:rPr>
          <w:rFonts w:ascii="仿宋_GB2312"/>
          <w:sz w:val="24"/>
          <w:szCs w:val="24"/>
        </w:rPr>
        <w:t>终止做市服务的申请</w:t>
      </w:r>
      <w:r w:rsidR="00A561C2" w:rsidRPr="00BA2ECB">
        <w:rPr>
          <w:rFonts w:hint="eastAsia"/>
          <w:sz w:val="24"/>
          <w:szCs w:val="24"/>
        </w:rPr>
        <w:t>（附件</w:t>
      </w:r>
      <w:r w:rsidR="00FB4AD5" w:rsidRPr="00BA2ECB">
        <w:rPr>
          <w:sz w:val="24"/>
          <w:szCs w:val="24"/>
        </w:rPr>
        <w:t>1</w:t>
      </w:r>
      <w:r w:rsidR="00C16A80" w:rsidRPr="00BA2ECB">
        <w:rPr>
          <w:sz w:val="24"/>
          <w:szCs w:val="24"/>
        </w:rPr>
        <w:t>3</w:t>
      </w:r>
      <w:r w:rsidR="00A561C2" w:rsidRPr="00BA2ECB">
        <w:rPr>
          <w:rFonts w:hint="eastAsia"/>
          <w:sz w:val="24"/>
          <w:szCs w:val="24"/>
        </w:rPr>
        <w:t>）</w:t>
      </w:r>
      <w:r w:rsidR="00525AA2" w:rsidRPr="00BA2ECB">
        <w:rPr>
          <w:sz w:val="24"/>
          <w:szCs w:val="24"/>
        </w:rPr>
        <w:t>，经本所确认后终止</w:t>
      </w:r>
      <w:r w:rsidR="00A561C2" w:rsidRPr="00BA2ECB">
        <w:rPr>
          <w:sz w:val="24"/>
          <w:szCs w:val="24"/>
        </w:rPr>
        <w:t>。</w:t>
      </w:r>
    </w:p>
    <w:p w:rsidR="00A561C2" w:rsidRPr="00592E45" w:rsidRDefault="008A743D" w:rsidP="00CA4F51">
      <w:pPr>
        <w:pStyle w:val="3"/>
        <w:spacing w:line="360" w:lineRule="auto"/>
      </w:pPr>
      <w:bookmarkStart w:id="180" w:name="_Toc94186740"/>
      <w:r w:rsidRPr="00592E45">
        <w:rPr>
          <w:rFonts w:hint="eastAsia"/>
        </w:rPr>
        <w:t>常规</w:t>
      </w:r>
      <w:r w:rsidR="00003891" w:rsidRPr="00592E45">
        <w:rPr>
          <w:rFonts w:hint="eastAsia"/>
        </w:rPr>
        <w:t>调整</w:t>
      </w:r>
      <w:r w:rsidR="00A561C2" w:rsidRPr="00592E45">
        <w:rPr>
          <w:rFonts w:hint="eastAsia"/>
        </w:rPr>
        <w:t>业务额度</w:t>
      </w:r>
      <w:bookmarkEnd w:id="180"/>
    </w:p>
    <w:p w:rsidR="003062E9" w:rsidRPr="009618DC" w:rsidRDefault="003062E9" w:rsidP="00CA4F51">
      <w:pPr>
        <w:pStyle w:val="4"/>
        <w:numPr>
          <w:ilvl w:val="0"/>
          <w:numId w:val="37"/>
        </w:numPr>
        <w:spacing w:line="360" w:lineRule="auto"/>
        <w:rPr>
          <w:sz w:val="24"/>
        </w:rPr>
      </w:pPr>
      <w:r w:rsidRPr="009618DC">
        <w:rPr>
          <w:rFonts w:hint="eastAsia"/>
          <w:sz w:val="24"/>
        </w:rPr>
        <w:t>注意事项</w:t>
      </w:r>
    </w:p>
    <w:p w:rsidR="003062E9" w:rsidRPr="009618DC" w:rsidRDefault="00A561C2" w:rsidP="00CA4F51">
      <w:pPr>
        <w:pStyle w:val="1"/>
        <w:numPr>
          <w:ilvl w:val="0"/>
          <w:numId w:val="38"/>
        </w:numPr>
        <w:ind w:left="420"/>
        <w:rPr>
          <w:sz w:val="24"/>
        </w:rPr>
      </w:pPr>
      <w:r w:rsidRPr="009618DC">
        <w:rPr>
          <w:rFonts w:hint="eastAsia"/>
          <w:sz w:val="24"/>
        </w:rPr>
        <w:t>为控制风险，</w:t>
      </w:r>
      <w:r w:rsidR="001579D6" w:rsidRPr="009618DC">
        <w:rPr>
          <w:rFonts w:hint="eastAsia"/>
          <w:sz w:val="24"/>
        </w:rPr>
        <w:t>本</w:t>
      </w:r>
      <w:r w:rsidRPr="009618DC">
        <w:rPr>
          <w:rFonts w:hint="eastAsia"/>
          <w:sz w:val="24"/>
        </w:rPr>
        <w:t>所对做市商</w:t>
      </w:r>
      <w:r w:rsidR="00412597" w:rsidRPr="009618DC">
        <w:rPr>
          <w:sz w:val="24"/>
        </w:rPr>
        <w:t>的</w:t>
      </w:r>
      <w:r w:rsidR="00CB4F15">
        <w:rPr>
          <w:rFonts w:hint="eastAsia"/>
          <w:sz w:val="24"/>
        </w:rPr>
        <w:t>净买入额度实施</w:t>
      </w:r>
      <w:r w:rsidR="00412597" w:rsidRPr="009618DC">
        <w:rPr>
          <w:rFonts w:hint="eastAsia"/>
          <w:sz w:val="24"/>
        </w:rPr>
        <w:t>管理。</w:t>
      </w:r>
      <w:r w:rsidRPr="009618DC">
        <w:rPr>
          <w:rFonts w:hAnsi="宋体" w:hint="eastAsia"/>
          <w:sz w:val="24"/>
        </w:rPr>
        <w:t>做市商可根据业务开展情况</w:t>
      </w:r>
      <w:r w:rsidR="00CB4F15">
        <w:rPr>
          <w:rFonts w:hint="eastAsia"/>
          <w:sz w:val="24"/>
        </w:rPr>
        <w:t>申请</w:t>
      </w:r>
      <w:r w:rsidR="00412597" w:rsidRPr="009618DC">
        <w:rPr>
          <w:rFonts w:hint="eastAsia"/>
          <w:sz w:val="24"/>
        </w:rPr>
        <w:t>额度</w:t>
      </w:r>
      <w:r w:rsidR="00CB4F15">
        <w:rPr>
          <w:rFonts w:hint="eastAsia"/>
          <w:sz w:val="24"/>
        </w:rPr>
        <w:t>调整</w:t>
      </w:r>
      <w:r w:rsidR="00412597" w:rsidRPr="009618DC">
        <w:rPr>
          <w:rFonts w:hint="eastAsia"/>
          <w:sz w:val="24"/>
        </w:rPr>
        <w:t>。</w:t>
      </w:r>
    </w:p>
    <w:p w:rsidR="00CB4F15" w:rsidRDefault="003062E9" w:rsidP="00CA4F51">
      <w:pPr>
        <w:pStyle w:val="1"/>
        <w:numPr>
          <w:ilvl w:val="0"/>
          <w:numId w:val="38"/>
        </w:numPr>
        <w:ind w:left="420"/>
        <w:rPr>
          <w:sz w:val="24"/>
        </w:rPr>
      </w:pPr>
      <w:r w:rsidRPr="009618DC">
        <w:rPr>
          <w:rFonts w:hint="eastAsia"/>
          <w:sz w:val="24"/>
        </w:rPr>
        <w:t>做市商对自身净买入可用余额进行管理。</w:t>
      </w:r>
    </w:p>
    <w:p w:rsidR="00CD4774" w:rsidRPr="00C94E6E" w:rsidRDefault="00CD4774" w:rsidP="00CA4F51">
      <w:pPr>
        <w:pStyle w:val="1"/>
        <w:numPr>
          <w:ilvl w:val="0"/>
          <w:numId w:val="0"/>
        </w:numPr>
        <w:ind w:left="420"/>
        <w:rPr>
          <w:sz w:val="24"/>
        </w:rPr>
      </w:pPr>
      <w:r w:rsidRPr="00C94E6E">
        <w:rPr>
          <w:rFonts w:hint="eastAsia"/>
          <w:sz w:val="24"/>
        </w:rPr>
        <w:t>净买入可用余额</w:t>
      </w:r>
      <w:r w:rsidRPr="00C94E6E">
        <w:rPr>
          <w:sz w:val="24"/>
        </w:rPr>
        <w:t>=</w:t>
      </w:r>
      <w:r w:rsidRPr="00C94E6E">
        <w:rPr>
          <w:rFonts w:hint="eastAsia"/>
          <w:sz w:val="24"/>
        </w:rPr>
        <w:t>净买入额度</w:t>
      </w:r>
      <w:r w:rsidRPr="00C94E6E">
        <w:rPr>
          <w:sz w:val="24"/>
        </w:rPr>
        <w:t>-</w:t>
      </w:r>
      <w:r w:rsidRPr="00C94E6E">
        <w:rPr>
          <w:rFonts w:hint="eastAsia"/>
          <w:sz w:val="24"/>
        </w:rPr>
        <w:t>（买入申报金额</w:t>
      </w:r>
      <w:r w:rsidRPr="00C94E6E">
        <w:rPr>
          <w:sz w:val="24"/>
        </w:rPr>
        <w:t>-</w:t>
      </w:r>
      <w:r w:rsidRPr="00C94E6E">
        <w:rPr>
          <w:rFonts w:hint="eastAsia"/>
          <w:sz w:val="24"/>
        </w:rPr>
        <w:t>卖出成交金额</w:t>
      </w:r>
      <w:r w:rsidRPr="00C94E6E">
        <w:rPr>
          <w:sz w:val="24"/>
        </w:rPr>
        <w:t>-</w:t>
      </w:r>
      <w:r w:rsidRPr="00C94E6E">
        <w:rPr>
          <w:rFonts w:hint="eastAsia"/>
          <w:sz w:val="24"/>
        </w:rPr>
        <w:t>买入申报撤单金额</w:t>
      </w:r>
      <w:r w:rsidRPr="00C94E6E">
        <w:rPr>
          <w:sz w:val="24"/>
        </w:rPr>
        <w:t>-</w:t>
      </w:r>
      <w:r w:rsidRPr="00C94E6E">
        <w:rPr>
          <w:rFonts w:hint="eastAsia"/>
          <w:sz w:val="24"/>
        </w:rPr>
        <w:t>买入成交低于申报金额的差额）</w:t>
      </w:r>
    </w:p>
    <w:p w:rsidR="00CD4774" w:rsidRPr="00C94E6E" w:rsidRDefault="00CD4774" w:rsidP="00CA4F51">
      <w:pPr>
        <w:pStyle w:val="SSE0"/>
        <w:numPr>
          <w:ilvl w:val="0"/>
          <w:numId w:val="59"/>
        </w:numPr>
        <w:spacing w:line="360" w:lineRule="auto"/>
        <w:ind w:firstLineChars="0"/>
        <w:rPr>
          <w:bCs/>
          <w:iCs/>
          <w:sz w:val="24"/>
        </w:rPr>
      </w:pPr>
      <w:r w:rsidRPr="00C94E6E">
        <w:rPr>
          <w:rFonts w:hint="eastAsia"/>
          <w:sz w:val="24"/>
        </w:rPr>
        <w:t>每个交易日进行计算；</w:t>
      </w:r>
    </w:p>
    <w:p w:rsidR="00CD4774" w:rsidRPr="00C94E6E" w:rsidRDefault="00CD4774" w:rsidP="00CA4F51">
      <w:pPr>
        <w:pStyle w:val="SSE0"/>
        <w:numPr>
          <w:ilvl w:val="0"/>
          <w:numId w:val="59"/>
        </w:numPr>
        <w:spacing w:line="360" w:lineRule="auto"/>
        <w:ind w:firstLineChars="0"/>
        <w:rPr>
          <w:rStyle w:val="ae"/>
          <w:iCs/>
          <w:sz w:val="24"/>
        </w:rPr>
      </w:pPr>
      <w:r w:rsidRPr="00C94E6E">
        <w:rPr>
          <w:rStyle w:val="ae"/>
          <w:rFonts w:hint="eastAsia"/>
          <w:iCs/>
          <w:sz w:val="24"/>
        </w:rPr>
        <w:t>所有基金通平台产品合并计算；</w:t>
      </w:r>
    </w:p>
    <w:p w:rsidR="00CD4774" w:rsidRPr="00C94E6E" w:rsidRDefault="00CD4774" w:rsidP="00CA4F51">
      <w:pPr>
        <w:pStyle w:val="SSE0"/>
        <w:numPr>
          <w:ilvl w:val="0"/>
          <w:numId w:val="59"/>
        </w:numPr>
        <w:spacing w:line="360" w:lineRule="auto"/>
        <w:ind w:firstLineChars="0"/>
        <w:rPr>
          <w:rStyle w:val="ae"/>
          <w:iCs/>
          <w:sz w:val="24"/>
        </w:rPr>
      </w:pPr>
      <w:r w:rsidRPr="00C94E6E">
        <w:rPr>
          <w:rStyle w:val="ae"/>
          <w:rFonts w:hint="eastAsia"/>
          <w:iCs/>
          <w:sz w:val="24"/>
        </w:rPr>
        <w:t>报价转让与询价转让合并计算。</w:t>
      </w:r>
    </w:p>
    <w:p w:rsidR="003062E9" w:rsidRPr="009618DC" w:rsidRDefault="003062E9" w:rsidP="00CA4F51">
      <w:pPr>
        <w:pStyle w:val="1"/>
        <w:numPr>
          <w:ilvl w:val="0"/>
          <w:numId w:val="38"/>
        </w:numPr>
        <w:ind w:left="420"/>
        <w:rPr>
          <w:sz w:val="24"/>
        </w:rPr>
      </w:pPr>
      <w:r w:rsidRPr="009618DC">
        <w:rPr>
          <w:rFonts w:hint="eastAsia"/>
          <w:sz w:val="24"/>
        </w:rPr>
        <w:t>本所可以根据机构交收违约情况调整净买入额度。同一做市商连续</w:t>
      </w:r>
      <w:r w:rsidR="005A1195">
        <w:rPr>
          <w:rFonts w:hint="eastAsia"/>
          <w:sz w:val="24"/>
        </w:rPr>
        <w:t>两</w:t>
      </w:r>
      <w:r w:rsidR="00CB4F15">
        <w:rPr>
          <w:rFonts w:hint="eastAsia"/>
          <w:sz w:val="24"/>
        </w:rPr>
        <w:t>个交易日发生平台资金交收违约时，本所可以将该机构净买入</w:t>
      </w:r>
      <w:r w:rsidRPr="009618DC">
        <w:rPr>
          <w:rFonts w:hint="eastAsia"/>
          <w:sz w:val="24"/>
        </w:rPr>
        <w:t>额度调整为</w:t>
      </w:r>
      <w:r w:rsidRPr="009618DC">
        <w:rPr>
          <w:rFonts w:hint="eastAsia"/>
          <w:sz w:val="24"/>
        </w:rPr>
        <w:t>0</w:t>
      </w:r>
      <w:r w:rsidRPr="009618DC">
        <w:rPr>
          <w:rFonts w:hint="eastAsia"/>
          <w:sz w:val="24"/>
        </w:rPr>
        <w:t>。</w:t>
      </w:r>
    </w:p>
    <w:p w:rsidR="003062E9" w:rsidRPr="009618DC" w:rsidRDefault="003062E9" w:rsidP="00CA4F51">
      <w:pPr>
        <w:pStyle w:val="4"/>
        <w:spacing w:line="360" w:lineRule="auto"/>
        <w:rPr>
          <w:sz w:val="24"/>
        </w:rPr>
      </w:pPr>
      <w:r w:rsidRPr="009618DC">
        <w:rPr>
          <w:sz w:val="24"/>
        </w:rPr>
        <w:t>业务受理部门</w:t>
      </w:r>
    </w:p>
    <w:p w:rsidR="003062E9" w:rsidRPr="009618DC" w:rsidRDefault="003062E9" w:rsidP="00CA4F51">
      <w:pPr>
        <w:pStyle w:val="Default"/>
        <w:spacing w:line="360" w:lineRule="auto"/>
        <w:ind w:left="420"/>
        <w:rPr>
          <w:rFonts w:ascii="Times New Roman" w:eastAsia="仿宋_GB2312" w:hAnsi="Times New Roman" w:cs="Times New Roman"/>
          <w:iCs/>
          <w:color w:val="auto"/>
          <w:kern w:val="2"/>
          <w:szCs w:val="28"/>
        </w:rPr>
      </w:pPr>
      <w:r w:rsidRPr="009618DC">
        <w:rPr>
          <w:rFonts w:ascii="Times New Roman" w:eastAsia="仿宋_GB2312" w:hAnsi="Times New Roman" w:cs="Times New Roman"/>
          <w:iCs/>
          <w:color w:val="auto"/>
          <w:kern w:val="2"/>
          <w:szCs w:val="28"/>
        </w:rPr>
        <w:t>创新产品部</w:t>
      </w:r>
    </w:p>
    <w:p w:rsidR="003062E9" w:rsidRPr="009618DC" w:rsidRDefault="003062E9" w:rsidP="00CA4F51">
      <w:pPr>
        <w:pStyle w:val="4"/>
        <w:spacing w:line="360" w:lineRule="auto"/>
        <w:rPr>
          <w:sz w:val="24"/>
        </w:rPr>
      </w:pPr>
      <w:r w:rsidRPr="009618DC">
        <w:rPr>
          <w:rFonts w:hint="eastAsia"/>
          <w:sz w:val="24"/>
        </w:rPr>
        <w:lastRenderedPageBreak/>
        <w:t>业务受理流程</w:t>
      </w:r>
    </w:p>
    <w:p w:rsidR="003062E9" w:rsidRPr="009618DC" w:rsidRDefault="003062E9" w:rsidP="00CA4F51">
      <w:pPr>
        <w:spacing w:line="360" w:lineRule="auto"/>
        <w:rPr>
          <w:rFonts w:ascii="仿宋_GB2312" w:eastAsia="仿宋_GB2312" w:hAnsi="宋体" w:cs="宋体"/>
          <w:sz w:val="24"/>
          <w:szCs w:val="30"/>
        </w:rPr>
      </w:pPr>
      <w:r w:rsidRPr="009618DC">
        <w:rPr>
          <w:rFonts w:ascii="仿宋_GB2312" w:eastAsia="仿宋_GB2312" w:hAnsi="宋体" w:cs="宋体" w:hint="eastAsia"/>
          <w:sz w:val="24"/>
          <w:szCs w:val="30"/>
        </w:rPr>
        <w:t>T</w:t>
      </w:r>
      <w:r w:rsidRPr="009618DC">
        <w:rPr>
          <w:rFonts w:ascii="仿宋_GB2312" w:eastAsia="仿宋_GB2312" w:hAnsi="宋体" w:cs="宋体"/>
          <w:sz w:val="24"/>
          <w:szCs w:val="30"/>
        </w:rPr>
        <w:t>-2日（</w:t>
      </w:r>
      <w:r w:rsidRPr="009618DC">
        <w:rPr>
          <w:rFonts w:ascii="仿宋_GB2312" w:eastAsia="仿宋_GB2312" w:hAnsi="宋体" w:cs="宋体" w:hint="eastAsia"/>
          <w:sz w:val="24"/>
          <w:szCs w:val="30"/>
        </w:rPr>
        <w:t>含</w:t>
      </w:r>
      <w:r w:rsidRPr="009618DC">
        <w:rPr>
          <w:rFonts w:ascii="仿宋_GB2312" w:eastAsia="仿宋_GB2312" w:hAnsi="宋体" w:cs="宋体"/>
          <w:sz w:val="24"/>
          <w:szCs w:val="30"/>
        </w:rPr>
        <w:t>）</w:t>
      </w:r>
      <w:r w:rsidRPr="009618DC">
        <w:rPr>
          <w:rFonts w:ascii="仿宋_GB2312" w:eastAsia="仿宋_GB2312" w:hAnsi="宋体" w:cs="宋体" w:hint="eastAsia"/>
          <w:sz w:val="24"/>
          <w:szCs w:val="30"/>
        </w:rPr>
        <w:t>1</w:t>
      </w:r>
      <w:r w:rsidRPr="009618DC">
        <w:rPr>
          <w:rFonts w:ascii="仿宋_GB2312" w:eastAsia="仿宋_GB2312" w:hAnsi="宋体" w:cs="宋体"/>
          <w:sz w:val="24"/>
          <w:szCs w:val="30"/>
        </w:rPr>
        <w:t>5</w:t>
      </w:r>
      <w:r w:rsidRPr="009618DC">
        <w:rPr>
          <w:rFonts w:ascii="仿宋_GB2312" w:eastAsia="仿宋_GB2312" w:hAnsi="宋体" w:cs="宋体" w:hint="eastAsia"/>
          <w:sz w:val="24"/>
          <w:szCs w:val="30"/>
        </w:rPr>
        <w:t>:0</w:t>
      </w:r>
      <w:r w:rsidRPr="009618DC">
        <w:rPr>
          <w:rFonts w:ascii="仿宋_GB2312" w:eastAsia="仿宋_GB2312" w:hAnsi="宋体" w:cs="宋体"/>
          <w:sz w:val="24"/>
          <w:szCs w:val="30"/>
        </w:rPr>
        <w:t>0前</w:t>
      </w:r>
    </w:p>
    <w:p w:rsidR="00A561C2" w:rsidRPr="009618DC" w:rsidRDefault="003062E9" w:rsidP="00CA4F51">
      <w:pPr>
        <w:spacing w:line="360" w:lineRule="auto"/>
        <w:ind w:firstLine="420"/>
        <w:rPr>
          <w:rFonts w:ascii="仿宋_GB2312" w:eastAsia="仿宋_GB2312" w:hAnsi="宋体" w:cs="宋体"/>
          <w:sz w:val="24"/>
          <w:szCs w:val="30"/>
        </w:rPr>
      </w:pPr>
      <w:r w:rsidRPr="009618DC">
        <w:rPr>
          <w:rFonts w:ascii="仿宋_GB2312" w:eastAsia="仿宋_GB2312" w:hAnsi="仿宋" w:cs="宋体" w:hint="eastAsia"/>
          <w:color w:val="000000"/>
          <w:kern w:val="0"/>
          <w:sz w:val="24"/>
          <w:szCs w:val="30"/>
        </w:rPr>
        <w:t>做市商</w:t>
      </w:r>
      <w:r w:rsidR="008A743D" w:rsidRPr="00725F18">
        <w:rPr>
          <w:rFonts w:ascii="仿宋_GB2312" w:eastAsia="仿宋_GB2312" w:hAnsi="仿宋" w:cs="宋体"/>
          <w:color w:val="000000"/>
          <w:kern w:val="0"/>
          <w:sz w:val="24"/>
          <w:szCs w:val="30"/>
        </w:rPr>
        <w:t>通</w:t>
      </w:r>
      <w:r w:rsidR="008A743D" w:rsidRPr="00B9749F">
        <w:rPr>
          <w:rFonts w:ascii="仿宋_GB2312" w:eastAsia="仿宋_GB2312" w:hAnsi="仿宋" w:cs="宋体"/>
          <w:color w:val="000000"/>
          <w:kern w:val="0"/>
          <w:sz w:val="24"/>
          <w:szCs w:val="30"/>
        </w:rPr>
        <w:t>过</w:t>
      </w:r>
      <w:r w:rsidR="00725F18" w:rsidRPr="00725F18">
        <w:rPr>
          <w:rFonts w:ascii="仿宋_GB2312" w:eastAsia="仿宋_GB2312" w:hAnsi="仿宋" w:cs="宋体" w:hint="eastAsia"/>
          <w:color w:val="000000"/>
          <w:kern w:val="0"/>
          <w:sz w:val="24"/>
          <w:szCs w:val="30"/>
        </w:rPr>
        <w:t>业务管理系统平台</w:t>
      </w:r>
      <w:r w:rsidR="00B9749F" w:rsidRPr="00B9749F">
        <w:rPr>
          <w:rFonts w:ascii="仿宋_GB2312" w:eastAsia="仿宋_GB2312" w:hAnsi="仿宋" w:cs="宋体" w:hint="eastAsia"/>
          <w:color w:val="000000"/>
          <w:kern w:val="0"/>
          <w:sz w:val="24"/>
          <w:szCs w:val="30"/>
        </w:rPr>
        <w:t>做市商模块</w:t>
      </w:r>
      <w:r w:rsidR="00A561C2" w:rsidRPr="00B9749F">
        <w:rPr>
          <w:rFonts w:ascii="仿宋_GB2312" w:eastAsia="仿宋_GB2312" w:hAnsi="仿宋" w:cs="宋体" w:hint="eastAsia"/>
          <w:color w:val="000000"/>
          <w:kern w:val="0"/>
          <w:sz w:val="24"/>
          <w:szCs w:val="30"/>
        </w:rPr>
        <w:t>向</w:t>
      </w:r>
      <w:r w:rsidR="00A561C2" w:rsidRPr="009618DC">
        <w:rPr>
          <w:rFonts w:ascii="仿宋_GB2312" w:eastAsia="仿宋_GB2312" w:hAnsi="宋体" w:cs="宋体" w:hint="eastAsia"/>
          <w:sz w:val="24"/>
          <w:szCs w:val="30"/>
        </w:rPr>
        <w:t>本所</w:t>
      </w:r>
      <w:r w:rsidR="00412597" w:rsidRPr="009618DC">
        <w:rPr>
          <w:rFonts w:ascii="仿宋_GB2312" w:eastAsia="仿宋_GB2312" w:hAnsi="仿宋" w:cs="宋体" w:hint="eastAsia"/>
          <w:color w:val="000000"/>
          <w:kern w:val="0"/>
          <w:sz w:val="24"/>
          <w:szCs w:val="30"/>
        </w:rPr>
        <w:t>提交以下材料：</w:t>
      </w:r>
    </w:p>
    <w:p w:rsidR="009618DC" w:rsidRPr="00CB4F15" w:rsidRDefault="00A561C2" w:rsidP="00CA4F51">
      <w:pPr>
        <w:pStyle w:val="1"/>
        <w:numPr>
          <w:ilvl w:val="0"/>
          <w:numId w:val="47"/>
        </w:numPr>
        <w:ind w:leftChars="200" w:left="840"/>
        <w:rPr>
          <w:sz w:val="24"/>
        </w:rPr>
      </w:pPr>
      <w:r w:rsidRPr="009618DC">
        <w:rPr>
          <w:rFonts w:hint="eastAsia"/>
          <w:sz w:val="24"/>
        </w:rPr>
        <w:t>申请书（附件</w:t>
      </w:r>
      <w:r w:rsidR="00C16A80" w:rsidRPr="009618DC">
        <w:rPr>
          <w:sz w:val="24"/>
        </w:rPr>
        <w:t>7</w:t>
      </w:r>
      <w:r w:rsidRPr="009618DC">
        <w:rPr>
          <w:rFonts w:hint="eastAsia"/>
          <w:sz w:val="24"/>
        </w:rPr>
        <w:t>）；</w:t>
      </w:r>
    </w:p>
    <w:p w:rsidR="0057418F" w:rsidRDefault="00A561C2" w:rsidP="00CA4F51">
      <w:pPr>
        <w:pStyle w:val="1"/>
        <w:numPr>
          <w:ilvl w:val="0"/>
          <w:numId w:val="47"/>
        </w:numPr>
        <w:ind w:leftChars="200" w:left="840"/>
        <w:rPr>
          <w:sz w:val="24"/>
        </w:rPr>
      </w:pPr>
      <w:r w:rsidRPr="009618DC">
        <w:rPr>
          <w:rFonts w:hint="eastAsia"/>
          <w:sz w:val="24"/>
        </w:rPr>
        <w:t>本所要求的其他材料。</w:t>
      </w:r>
    </w:p>
    <w:p w:rsidR="00CB4F15" w:rsidRPr="00CB4F15" w:rsidRDefault="00CB4F15" w:rsidP="00CA4F51">
      <w:pPr>
        <w:pStyle w:val="1"/>
        <w:numPr>
          <w:ilvl w:val="0"/>
          <w:numId w:val="0"/>
        </w:numPr>
        <w:ind w:left="840"/>
        <w:rPr>
          <w:sz w:val="24"/>
        </w:rPr>
      </w:pPr>
    </w:p>
    <w:p w:rsidR="0057418F" w:rsidRPr="00AD2EC4" w:rsidRDefault="0057418F" w:rsidP="00AD2EC4">
      <w:pPr>
        <w:spacing w:line="360" w:lineRule="auto"/>
        <w:rPr>
          <w:rFonts w:ascii="仿宋_GB2312" w:eastAsia="仿宋_GB2312" w:hAnsi="宋体" w:cs="宋体"/>
          <w:sz w:val="24"/>
          <w:szCs w:val="30"/>
        </w:rPr>
      </w:pPr>
      <w:r w:rsidRPr="00AD2EC4">
        <w:rPr>
          <w:rFonts w:ascii="仿宋_GB2312" w:eastAsia="仿宋_GB2312" w:hAnsi="宋体" w:cs="宋体" w:hint="eastAsia"/>
          <w:sz w:val="24"/>
          <w:szCs w:val="30"/>
        </w:rPr>
        <w:t>T日</w:t>
      </w:r>
    </w:p>
    <w:p w:rsidR="0057418F" w:rsidRPr="009618DC" w:rsidRDefault="0057418F" w:rsidP="00CA4F51">
      <w:pPr>
        <w:pStyle w:val="1"/>
        <w:numPr>
          <w:ilvl w:val="0"/>
          <w:numId w:val="31"/>
        </w:numPr>
        <w:rPr>
          <w:sz w:val="24"/>
        </w:rPr>
      </w:pPr>
      <w:r w:rsidRPr="009618DC">
        <w:rPr>
          <w:sz w:val="24"/>
        </w:rPr>
        <w:t>额度调整生效</w:t>
      </w:r>
      <w:r w:rsidRPr="009618DC">
        <w:rPr>
          <w:rFonts w:hint="eastAsia"/>
          <w:sz w:val="24"/>
        </w:rPr>
        <w:t>。</w:t>
      </w:r>
    </w:p>
    <w:p w:rsidR="008A743D" w:rsidRPr="00592E45" w:rsidRDefault="008A743D" w:rsidP="00CA4F51">
      <w:pPr>
        <w:pStyle w:val="3"/>
        <w:spacing w:line="360" w:lineRule="auto"/>
      </w:pPr>
      <w:bookmarkStart w:id="181" w:name="_Toc94186741"/>
      <w:r w:rsidRPr="00592E45">
        <w:t>紧急</w:t>
      </w:r>
      <w:r w:rsidR="00BA670B" w:rsidRPr="00592E45">
        <w:t>业务</w:t>
      </w:r>
      <w:r w:rsidRPr="00592E45">
        <w:t>额度调整</w:t>
      </w:r>
      <w:bookmarkEnd w:id="181"/>
    </w:p>
    <w:p w:rsidR="0057418F" w:rsidRPr="009618DC" w:rsidRDefault="008A743D" w:rsidP="00CA4F51">
      <w:pPr>
        <w:pStyle w:val="SSE0"/>
        <w:spacing w:line="360" w:lineRule="auto"/>
        <w:ind w:firstLineChars="0" w:firstLine="420"/>
        <w:rPr>
          <w:rFonts w:ascii="仿宋_GB2312" w:hAnsi="仿宋" w:cs="宋体"/>
          <w:color w:val="000000"/>
          <w:kern w:val="0"/>
          <w:sz w:val="24"/>
          <w:szCs w:val="30"/>
        </w:rPr>
      </w:pPr>
      <w:r w:rsidRPr="009618DC">
        <w:rPr>
          <w:rFonts w:ascii="仿宋_GB2312" w:hAnsi="仿宋" w:cs="宋体" w:hint="eastAsia"/>
          <w:color w:val="000000"/>
          <w:kern w:val="0"/>
          <w:sz w:val="24"/>
          <w:szCs w:val="30"/>
        </w:rPr>
        <w:t>盘中紧急</w:t>
      </w:r>
      <w:r w:rsidR="00BA670B" w:rsidRPr="009618DC">
        <w:rPr>
          <w:rFonts w:ascii="仿宋_GB2312" w:hAnsi="仿宋" w:cs="宋体" w:hint="eastAsia"/>
          <w:color w:val="000000"/>
          <w:kern w:val="0"/>
          <w:sz w:val="24"/>
          <w:szCs w:val="30"/>
        </w:rPr>
        <w:t>业务</w:t>
      </w:r>
      <w:r w:rsidRPr="009618DC">
        <w:rPr>
          <w:rFonts w:ascii="仿宋_GB2312" w:hAnsi="仿宋" w:cs="宋体" w:hint="eastAsia"/>
          <w:color w:val="000000"/>
          <w:kern w:val="0"/>
          <w:sz w:val="24"/>
          <w:szCs w:val="30"/>
        </w:rPr>
        <w:t>额度调整仅当日有效。做市商申请紧急额度调整的，应</w:t>
      </w:r>
      <w:r w:rsidR="00801F6F" w:rsidRPr="009618DC">
        <w:rPr>
          <w:rFonts w:ascii="仿宋_GB2312" w:hAnsi="仿宋" w:cs="宋体" w:hint="eastAsia"/>
          <w:color w:val="000000"/>
          <w:kern w:val="0"/>
          <w:sz w:val="24"/>
          <w:szCs w:val="30"/>
        </w:rPr>
        <w:t>于当日14：30前</w:t>
      </w:r>
      <w:r w:rsidRPr="009618DC">
        <w:rPr>
          <w:rFonts w:ascii="仿宋_GB2312" w:hAnsi="仿宋" w:cs="宋体" w:hint="eastAsia"/>
          <w:color w:val="000000"/>
          <w:kern w:val="0"/>
          <w:sz w:val="24"/>
          <w:szCs w:val="30"/>
        </w:rPr>
        <w:t>立即电话通知本所并通过</w:t>
      </w:r>
      <w:r w:rsidR="00725F18">
        <w:rPr>
          <w:rFonts w:ascii="仿宋_GB2312" w:hAnsi="仿宋" w:cs="宋体" w:hint="eastAsia"/>
          <w:color w:val="000000"/>
          <w:kern w:val="0"/>
          <w:sz w:val="24"/>
          <w:szCs w:val="30"/>
        </w:rPr>
        <w:t>业务管理系统平台</w:t>
      </w:r>
      <w:r w:rsidR="00B9749F" w:rsidRPr="00B9749F">
        <w:rPr>
          <w:rFonts w:hint="eastAsia"/>
          <w:sz w:val="24"/>
        </w:rPr>
        <w:t>做市商模块</w:t>
      </w:r>
      <w:r w:rsidRPr="009618DC">
        <w:rPr>
          <w:rFonts w:ascii="仿宋_GB2312" w:hAnsi="仿宋" w:cs="宋体" w:hint="eastAsia"/>
          <w:color w:val="000000"/>
          <w:kern w:val="0"/>
          <w:sz w:val="24"/>
          <w:szCs w:val="30"/>
        </w:rPr>
        <w:t>提交以下材料：</w:t>
      </w:r>
    </w:p>
    <w:p w:rsidR="0057418F" w:rsidRPr="009618DC" w:rsidRDefault="008A743D" w:rsidP="00CA4F51">
      <w:pPr>
        <w:pStyle w:val="1"/>
        <w:numPr>
          <w:ilvl w:val="0"/>
          <w:numId w:val="48"/>
        </w:numPr>
        <w:ind w:leftChars="200" w:left="840"/>
        <w:rPr>
          <w:rStyle w:val="ae"/>
          <w:iCs w:val="0"/>
          <w:sz w:val="24"/>
        </w:rPr>
      </w:pPr>
      <w:r w:rsidRPr="009618DC">
        <w:rPr>
          <w:rStyle w:val="ae"/>
          <w:rFonts w:hint="eastAsia"/>
          <w:iCs w:val="0"/>
          <w:sz w:val="24"/>
        </w:rPr>
        <w:t>申请表（附件</w:t>
      </w:r>
      <w:r w:rsidR="00C16A80" w:rsidRPr="009618DC">
        <w:rPr>
          <w:rStyle w:val="ae"/>
          <w:iCs w:val="0"/>
          <w:sz w:val="24"/>
        </w:rPr>
        <w:t>7</w:t>
      </w:r>
      <w:r w:rsidRPr="009618DC">
        <w:rPr>
          <w:rStyle w:val="ae"/>
          <w:rFonts w:hint="eastAsia"/>
          <w:iCs w:val="0"/>
          <w:sz w:val="24"/>
        </w:rPr>
        <w:t>）；</w:t>
      </w:r>
    </w:p>
    <w:p w:rsidR="008A743D" w:rsidRPr="009618DC" w:rsidRDefault="008A743D" w:rsidP="00CA4F51">
      <w:pPr>
        <w:pStyle w:val="1"/>
        <w:numPr>
          <w:ilvl w:val="0"/>
          <w:numId w:val="48"/>
        </w:numPr>
        <w:ind w:leftChars="200" w:left="840"/>
        <w:rPr>
          <w:sz w:val="24"/>
        </w:rPr>
      </w:pPr>
      <w:r w:rsidRPr="009618DC">
        <w:rPr>
          <w:rStyle w:val="ae"/>
          <w:rFonts w:hint="eastAsia"/>
          <w:iCs w:val="0"/>
          <w:sz w:val="24"/>
        </w:rPr>
        <w:t>本所要求的其他申请材料。</w:t>
      </w:r>
    </w:p>
    <w:p w:rsidR="008A743D" w:rsidRPr="009618DC" w:rsidRDefault="008A743D" w:rsidP="00CA4F51">
      <w:pPr>
        <w:pStyle w:val="1"/>
        <w:numPr>
          <w:ilvl w:val="0"/>
          <w:numId w:val="0"/>
        </w:numPr>
        <w:ind w:firstLine="420"/>
        <w:rPr>
          <w:sz w:val="24"/>
        </w:rPr>
      </w:pPr>
      <w:r w:rsidRPr="009618DC">
        <w:rPr>
          <w:rFonts w:hint="eastAsia"/>
          <w:sz w:val="24"/>
        </w:rPr>
        <w:t>申请符合条件且材料齐备的，经本所确认申请后即刻生效。</w:t>
      </w:r>
    </w:p>
    <w:p w:rsidR="00A561C2" w:rsidRPr="00592E45" w:rsidRDefault="00A561C2" w:rsidP="00CA4F51">
      <w:pPr>
        <w:pStyle w:val="2"/>
        <w:spacing w:line="360" w:lineRule="auto"/>
      </w:pPr>
      <w:bookmarkStart w:id="182" w:name="_Toc94186742"/>
      <w:r w:rsidRPr="00592E45">
        <w:rPr>
          <w:rFonts w:hint="eastAsia"/>
        </w:rPr>
        <w:t>第二节</w:t>
      </w:r>
      <w:r w:rsidR="000D3A40" w:rsidRPr="00592E45">
        <w:tab/>
      </w:r>
      <w:r w:rsidRPr="00592E45">
        <w:rPr>
          <w:rFonts w:hint="eastAsia"/>
        </w:rPr>
        <w:t>义务与评价</w:t>
      </w:r>
      <w:bookmarkEnd w:id="182"/>
    </w:p>
    <w:p w:rsidR="00A561C2" w:rsidRPr="009618DC" w:rsidRDefault="00A561C2" w:rsidP="00CA4F51">
      <w:pPr>
        <w:spacing w:line="360" w:lineRule="auto"/>
        <w:ind w:firstLine="420"/>
        <w:rPr>
          <w:rFonts w:ascii="Times New Roman" w:eastAsia="仿宋_GB2312" w:hAnsi="Times New Roman"/>
          <w:sz w:val="24"/>
          <w:szCs w:val="30"/>
        </w:rPr>
      </w:pPr>
      <w:r w:rsidRPr="009618DC">
        <w:rPr>
          <w:rFonts w:ascii="Times New Roman" w:eastAsia="仿宋_GB2312" w:hAnsi="Times New Roman" w:hint="eastAsia"/>
          <w:sz w:val="24"/>
          <w:szCs w:val="30"/>
        </w:rPr>
        <w:t>本所根据做市指标，定期评价做市商的做市情况，分为月度评价和年度综合评价。月度评价是每个月对做市商的做市情况进行考评。每个考评月度是从上个月</w:t>
      </w:r>
      <w:r w:rsidRPr="009618DC">
        <w:rPr>
          <w:rFonts w:ascii="Times New Roman" w:eastAsia="仿宋_GB2312" w:hAnsi="Times New Roman" w:hint="eastAsia"/>
          <w:sz w:val="24"/>
          <w:szCs w:val="30"/>
        </w:rPr>
        <w:t>21</w:t>
      </w:r>
      <w:r w:rsidRPr="009618DC">
        <w:rPr>
          <w:rFonts w:ascii="Times New Roman" w:eastAsia="仿宋_GB2312" w:hAnsi="Times New Roman" w:hint="eastAsia"/>
          <w:sz w:val="24"/>
          <w:szCs w:val="30"/>
        </w:rPr>
        <w:t>日至本月</w:t>
      </w:r>
      <w:r w:rsidRPr="009618DC">
        <w:rPr>
          <w:rFonts w:ascii="Times New Roman" w:eastAsia="仿宋_GB2312" w:hAnsi="Times New Roman" w:hint="eastAsia"/>
          <w:sz w:val="24"/>
          <w:szCs w:val="30"/>
        </w:rPr>
        <w:t>20</w:t>
      </w:r>
      <w:r w:rsidRPr="009618DC">
        <w:rPr>
          <w:rFonts w:ascii="Times New Roman" w:eastAsia="仿宋_GB2312" w:hAnsi="Times New Roman" w:hint="eastAsia"/>
          <w:sz w:val="24"/>
          <w:szCs w:val="30"/>
        </w:rPr>
        <w:t>日（第一个考评月度是从上一年度</w:t>
      </w:r>
      <w:r w:rsidRPr="009618DC">
        <w:rPr>
          <w:rFonts w:ascii="Times New Roman" w:eastAsia="仿宋_GB2312" w:hAnsi="Times New Roman"/>
          <w:sz w:val="24"/>
          <w:szCs w:val="30"/>
        </w:rPr>
        <w:t>12</w:t>
      </w:r>
      <w:r w:rsidRPr="009618DC">
        <w:rPr>
          <w:rFonts w:ascii="Times New Roman" w:eastAsia="仿宋_GB2312" w:hAnsi="Times New Roman" w:hint="eastAsia"/>
          <w:sz w:val="24"/>
          <w:szCs w:val="30"/>
        </w:rPr>
        <w:t>月</w:t>
      </w:r>
      <w:r w:rsidRPr="009618DC">
        <w:rPr>
          <w:rFonts w:ascii="Times New Roman" w:eastAsia="仿宋_GB2312" w:hAnsi="Times New Roman"/>
          <w:sz w:val="24"/>
          <w:szCs w:val="30"/>
        </w:rPr>
        <w:t>21</w:t>
      </w:r>
      <w:r w:rsidRPr="009618DC">
        <w:rPr>
          <w:rFonts w:ascii="Times New Roman" w:eastAsia="仿宋_GB2312" w:hAnsi="Times New Roman" w:hint="eastAsia"/>
          <w:sz w:val="24"/>
          <w:szCs w:val="30"/>
        </w:rPr>
        <w:t>日至本年度</w:t>
      </w:r>
      <w:r w:rsidRPr="009618DC">
        <w:rPr>
          <w:rFonts w:ascii="Times New Roman" w:eastAsia="仿宋_GB2312" w:hAnsi="Times New Roman" w:hint="eastAsia"/>
          <w:sz w:val="24"/>
          <w:szCs w:val="30"/>
        </w:rPr>
        <w:t>1</w:t>
      </w:r>
      <w:r w:rsidRPr="009618DC">
        <w:rPr>
          <w:rFonts w:ascii="Times New Roman" w:eastAsia="仿宋_GB2312" w:hAnsi="Times New Roman" w:hint="eastAsia"/>
          <w:sz w:val="24"/>
          <w:szCs w:val="30"/>
        </w:rPr>
        <w:t>月</w:t>
      </w:r>
      <w:r w:rsidRPr="009618DC">
        <w:rPr>
          <w:rFonts w:ascii="Times New Roman" w:eastAsia="仿宋_GB2312" w:hAnsi="Times New Roman"/>
          <w:sz w:val="24"/>
          <w:szCs w:val="30"/>
        </w:rPr>
        <w:t>20</w:t>
      </w:r>
      <w:r w:rsidRPr="009618DC">
        <w:rPr>
          <w:rFonts w:ascii="Times New Roman" w:eastAsia="仿宋_GB2312" w:hAnsi="Times New Roman" w:hint="eastAsia"/>
          <w:sz w:val="24"/>
          <w:szCs w:val="30"/>
        </w:rPr>
        <w:t>日）。提供做市满</w:t>
      </w:r>
      <w:r w:rsidRPr="009618DC">
        <w:rPr>
          <w:rFonts w:ascii="Times New Roman" w:eastAsia="仿宋_GB2312" w:hAnsi="Times New Roman" w:hint="eastAsia"/>
          <w:sz w:val="24"/>
          <w:szCs w:val="30"/>
        </w:rPr>
        <w:t>10</w:t>
      </w:r>
      <w:r w:rsidRPr="009618DC">
        <w:rPr>
          <w:rFonts w:ascii="Times New Roman" w:eastAsia="仿宋_GB2312" w:hAnsi="Times New Roman" w:hint="eastAsia"/>
          <w:sz w:val="24"/>
          <w:szCs w:val="30"/>
        </w:rPr>
        <w:t>个</w:t>
      </w:r>
      <w:r w:rsidR="00C54EBE" w:rsidRPr="009618DC">
        <w:rPr>
          <w:rFonts w:ascii="Times New Roman" w:eastAsia="仿宋_GB2312" w:hAnsi="Times New Roman" w:hint="eastAsia"/>
          <w:sz w:val="24"/>
          <w:szCs w:val="30"/>
        </w:rPr>
        <w:t>交易日</w:t>
      </w:r>
      <w:r w:rsidRPr="009618DC">
        <w:rPr>
          <w:rFonts w:ascii="Times New Roman" w:eastAsia="仿宋_GB2312" w:hAnsi="Times New Roman" w:hint="eastAsia"/>
          <w:sz w:val="24"/>
          <w:szCs w:val="30"/>
        </w:rPr>
        <w:t>的参与月度评价。年度综合评价是每年</w:t>
      </w:r>
      <w:r w:rsidRPr="009618DC">
        <w:rPr>
          <w:rFonts w:ascii="Times New Roman" w:eastAsia="仿宋_GB2312" w:hAnsi="Times New Roman"/>
          <w:sz w:val="24"/>
          <w:szCs w:val="30"/>
        </w:rPr>
        <w:t>12</w:t>
      </w:r>
      <w:r w:rsidRPr="009618DC">
        <w:rPr>
          <w:rFonts w:ascii="Times New Roman" w:eastAsia="仿宋_GB2312" w:hAnsi="Times New Roman" w:hint="eastAsia"/>
          <w:sz w:val="24"/>
          <w:szCs w:val="30"/>
        </w:rPr>
        <w:t>月对做市商从上年度</w:t>
      </w:r>
      <w:r w:rsidRPr="009618DC">
        <w:rPr>
          <w:rFonts w:ascii="Times New Roman" w:eastAsia="仿宋_GB2312" w:hAnsi="Times New Roman"/>
          <w:sz w:val="24"/>
          <w:szCs w:val="30"/>
        </w:rPr>
        <w:t>12</w:t>
      </w:r>
      <w:r w:rsidRPr="009618DC">
        <w:rPr>
          <w:rFonts w:ascii="Times New Roman" w:eastAsia="仿宋_GB2312" w:hAnsi="Times New Roman" w:hint="eastAsia"/>
          <w:sz w:val="24"/>
          <w:szCs w:val="30"/>
        </w:rPr>
        <w:t>月</w:t>
      </w:r>
      <w:r w:rsidRPr="009618DC">
        <w:rPr>
          <w:rFonts w:ascii="Times New Roman" w:eastAsia="仿宋_GB2312" w:hAnsi="Times New Roman"/>
          <w:sz w:val="24"/>
          <w:szCs w:val="30"/>
        </w:rPr>
        <w:t>21</w:t>
      </w:r>
      <w:r w:rsidRPr="009618DC">
        <w:rPr>
          <w:rFonts w:ascii="Times New Roman" w:eastAsia="仿宋_GB2312" w:hAnsi="Times New Roman" w:hint="eastAsia"/>
          <w:sz w:val="24"/>
          <w:szCs w:val="30"/>
        </w:rPr>
        <w:t>日至本年度</w:t>
      </w:r>
      <w:r w:rsidRPr="009618DC">
        <w:rPr>
          <w:rFonts w:ascii="Times New Roman" w:eastAsia="仿宋_GB2312" w:hAnsi="Times New Roman"/>
          <w:sz w:val="24"/>
          <w:szCs w:val="30"/>
        </w:rPr>
        <w:t>12</w:t>
      </w:r>
      <w:r w:rsidRPr="009618DC">
        <w:rPr>
          <w:rFonts w:ascii="Times New Roman" w:eastAsia="仿宋_GB2312" w:hAnsi="Times New Roman" w:hint="eastAsia"/>
          <w:sz w:val="24"/>
          <w:szCs w:val="30"/>
        </w:rPr>
        <w:t>月</w:t>
      </w:r>
      <w:r w:rsidRPr="009618DC">
        <w:rPr>
          <w:rFonts w:ascii="Times New Roman" w:eastAsia="仿宋_GB2312" w:hAnsi="Times New Roman"/>
          <w:sz w:val="24"/>
          <w:szCs w:val="30"/>
        </w:rPr>
        <w:t>20</w:t>
      </w:r>
      <w:r w:rsidRPr="009618DC">
        <w:rPr>
          <w:rFonts w:ascii="Times New Roman" w:eastAsia="仿宋_GB2312" w:hAnsi="Times New Roman" w:hint="eastAsia"/>
          <w:sz w:val="24"/>
          <w:szCs w:val="30"/>
        </w:rPr>
        <w:t>日的做市情况进行综合考评。</w:t>
      </w:r>
    </w:p>
    <w:p w:rsidR="00A561C2" w:rsidRPr="00592E45" w:rsidRDefault="00A561C2" w:rsidP="00CA4F51">
      <w:pPr>
        <w:pStyle w:val="3"/>
        <w:numPr>
          <w:ilvl w:val="0"/>
          <w:numId w:val="4"/>
        </w:numPr>
        <w:spacing w:line="360" w:lineRule="auto"/>
      </w:pPr>
      <w:bookmarkStart w:id="183" w:name="_Toc94186743"/>
      <w:r w:rsidRPr="00592E45">
        <w:rPr>
          <w:rFonts w:hint="eastAsia"/>
        </w:rPr>
        <w:t>做市义务</w:t>
      </w:r>
      <w:bookmarkEnd w:id="183"/>
    </w:p>
    <w:p w:rsidR="00A561C2" w:rsidRDefault="00A561C2" w:rsidP="00CA4F51">
      <w:pPr>
        <w:spacing w:line="360" w:lineRule="auto"/>
        <w:ind w:firstLine="601"/>
        <w:rPr>
          <w:rFonts w:ascii="Times New Roman" w:eastAsia="仿宋_GB2312" w:hAnsi="Times New Roman"/>
          <w:sz w:val="24"/>
          <w:szCs w:val="30"/>
        </w:rPr>
      </w:pPr>
      <w:r w:rsidRPr="009618DC">
        <w:rPr>
          <w:rFonts w:ascii="Times New Roman" w:eastAsia="仿宋_GB2312" w:hAnsi="Times New Roman" w:hint="eastAsia"/>
          <w:sz w:val="24"/>
          <w:szCs w:val="30"/>
        </w:rPr>
        <w:t>做市义务具体要求如表</w:t>
      </w:r>
      <w:r w:rsidRPr="009618DC">
        <w:rPr>
          <w:rFonts w:ascii="Times New Roman" w:eastAsia="仿宋_GB2312" w:hAnsi="Times New Roman"/>
          <w:sz w:val="24"/>
          <w:szCs w:val="30"/>
        </w:rPr>
        <w:t>1</w:t>
      </w:r>
      <w:r w:rsidRPr="009618DC">
        <w:rPr>
          <w:rFonts w:ascii="Times New Roman" w:eastAsia="仿宋_GB2312" w:hAnsi="Times New Roman" w:hint="eastAsia"/>
          <w:sz w:val="24"/>
          <w:szCs w:val="30"/>
        </w:rPr>
        <w:t>所示。本所将根据业务的进展情况，对评价参数进行持续更新和调整。</w:t>
      </w:r>
    </w:p>
    <w:p w:rsidR="00706EAC" w:rsidRDefault="00706EAC" w:rsidP="00CA4F51">
      <w:pPr>
        <w:spacing w:line="360" w:lineRule="auto"/>
        <w:ind w:firstLine="601"/>
        <w:rPr>
          <w:rFonts w:ascii="Times New Roman" w:eastAsia="仿宋_GB2312" w:hAnsi="Times New Roman"/>
          <w:sz w:val="24"/>
          <w:szCs w:val="30"/>
        </w:rPr>
      </w:pPr>
    </w:p>
    <w:p w:rsidR="00706EAC" w:rsidRPr="009618DC" w:rsidRDefault="00706EAC" w:rsidP="00CA4F51">
      <w:pPr>
        <w:spacing w:line="360" w:lineRule="auto"/>
        <w:ind w:firstLine="601"/>
        <w:rPr>
          <w:rFonts w:ascii="Times New Roman" w:eastAsia="仿宋_GB2312" w:hAnsi="Times New Roman"/>
          <w:sz w:val="24"/>
          <w:szCs w:val="30"/>
        </w:rPr>
      </w:pPr>
    </w:p>
    <w:p w:rsidR="001C7659" w:rsidRPr="009618DC" w:rsidRDefault="00A561C2" w:rsidP="00944814">
      <w:pPr>
        <w:widowControl/>
        <w:snapToGrid w:val="0"/>
        <w:spacing w:line="360" w:lineRule="auto"/>
        <w:jc w:val="center"/>
        <w:rPr>
          <w:rFonts w:ascii="仿宋_GB2312" w:eastAsia="仿宋_GB2312" w:hAnsi="Times New Roman"/>
          <w:b/>
          <w:sz w:val="22"/>
          <w:szCs w:val="28"/>
        </w:rPr>
      </w:pPr>
      <w:r w:rsidRPr="009618DC">
        <w:rPr>
          <w:rFonts w:ascii="仿宋_GB2312" w:eastAsia="仿宋_GB2312" w:hAnsi="Times New Roman" w:hint="eastAsia"/>
          <w:b/>
          <w:sz w:val="22"/>
          <w:szCs w:val="28"/>
        </w:rPr>
        <w:lastRenderedPageBreak/>
        <w:t>表1：做市义务</w:t>
      </w:r>
    </w:p>
    <w:tbl>
      <w:tblPr>
        <w:tblW w:w="9498" w:type="dxa"/>
        <w:tblInd w:w="-289" w:type="dxa"/>
        <w:tblLook w:val="04A0"/>
      </w:tblPr>
      <w:tblGrid>
        <w:gridCol w:w="710"/>
        <w:gridCol w:w="992"/>
        <w:gridCol w:w="1276"/>
        <w:gridCol w:w="992"/>
        <w:gridCol w:w="1134"/>
        <w:gridCol w:w="1134"/>
        <w:gridCol w:w="992"/>
        <w:gridCol w:w="1134"/>
        <w:gridCol w:w="1134"/>
      </w:tblGrid>
      <w:tr w:rsidR="00F14CC1" w:rsidRPr="009618DC" w:rsidTr="009618DC">
        <w:trPr>
          <w:trHeight w:val="73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CC1" w:rsidRPr="009618DC" w:rsidRDefault="00BA218A" w:rsidP="00944814">
            <w:pPr>
              <w:widowControl/>
              <w:spacing w:line="360" w:lineRule="auto"/>
              <w:jc w:val="center"/>
              <w:rPr>
                <w:rFonts w:ascii="仿宋_GB2312" w:eastAsia="仿宋_GB2312" w:hAnsi="宋体" w:cs="宋体"/>
                <w:color w:val="000000"/>
                <w:kern w:val="0"/>
                <w:sz w:val="18"/>
                <w:szCs w:val="21"/>
              </w:rPr>
            </w:pPr>
            <w:r w:rsidRPr="009618DC">
              <w:rPr>
                <w:rFonts w:ascii="仿宋_GB2312" w:eastAsia="仿宋_GB2312" w:hAnsi="宋体" w:cs="宋体"/>
                <w:color w:val="000000"/>
                <w:kern w:val="0"/>
                <w:sz w:val="18"/>
                <w:szCs w:val="21"/>
              </w:rPr>
              <w:t>基金类型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14CC1" w:rsidRPr="009618DC" w:rsidRDefault="00F14CC1" w:rsidP="00944814">
            <w:pPr>
              <w:widowControl/>
              <w:spacing w:line="360" w:lineRule="auto"/>
              <w:jc w:val="center"/>
              <w:rPr>
                <w:rFonts w:ascii="仿宋_GB2312" w:eastAsia="仿宋_GB2312" w:hAnsi="宋体" w:cs="宋体"/>
                <w:color w:val="000000"/>
                <w:kern w:val="0"/>
                <w:sz w:val="18"/>
                <w:szCs w:val="21"/>
              </w:rPr>
            </w:pPr>
            <w:r w:rsidRPr="009618DC">
              <w:rPr>
                <w:rFonts w:ascii="仿宋_GB2312" w:eastAsia="仿宋_GB2312" w:hAnsi="宋体" w:cs="宋体" w:hint="eastAsia"/>
                <w:color w:val="000000"/>
                <w:kern w:val="0"/>
                <w:sz w:val="18"/>
                <w:szCs w:val="21"/>
              </w:rPr>
              <w:t>最小报价金额</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4CC1" w:rsidRPr="009618DC" w:rsidRDefault="00F14CC1" w:rsidP="00944814">
            <w:pPr>
              <w:widowControl/>
              <w:spacing w:line="360" w:lineRule="auto"/>
              <w:jc w:val="center"/>
              <w:rPr>
                <w:rFonts w:ascii="仿宋_GB2312" w:eastAsia="仿宋_GB2312" w:hAnsi="宋体" w:cs="宋体"/>
                <w:color w:val="000000"/>
                <w:kern w:val="0"/>
                <w:sz w:val="18"/>
                <w:szCs w:val="21"/>
              </w:rPr>
            </w:pPr>
            <w:r w:rsidRPr="009618DC">
              <w:rPr>
                <w:rFonts w:ascii="仿宋_GB2312" w:eastAsia="仿宋_GB2312" w:hAnsi="宋体" w:cs="宋体" w:hint="eastAsia"/>
                <w:color w:val="000000"/>
                <w:kern w:val="0"/>
                <w:sz w:val="18"/>
                <w:szCs w:val="21"/>
              </w:rPr>
              <w:t>最小平均每笔报价金额</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14CC1" w:rsidRPr="009618DC" w:rsidRDefault="00F14CC1" w:rsidP="00944814">
            <w:pPr>
              <w:widowControl/>
              <w:spacing w:line="360" w:lineRule="auto"/>
              <w:jc w:val="center"/>
              <w:rPr>
                <w:rFonts w:ascii="仿宋_GB2312" w:eastAsia="仿宋_GB2312" w:hAnsi="宋体" w:cs="宋体"/>
                <w:color w:val="000000"/>
                <w:kern w:val="0"/>
                <w:sz w:val="18"/>
                <w:szCs w:val="21"/>
              </w:rPr>
            </w:pPr>
            <w:r w:rsidRPr="009618DC">
              <w:rPr>
                <w:rFonts w:ascii="仿宋_GB2312" w:eastAsia="仿宋_GB2312" w:hAnsi="宋体" w:cs="宋体" w:hint="eastAsia"/>
                <w:color w:val="000000"/>
                <w:kern w:val="0"/>
                <w:sz w:val="18"/>
                <w:szCs w:val="21"/>
              </w:rPr>
              <w:t>最低报价参与率</w:t>
            </w:r>
          </w:p>
        </w:tc>
        <w:tc>
          <w:tcPr>
            <w:tcW w:w="1134" w:type="dxa"/>
            <w:tcBorders>
              <w:top w:val="single" w:sz="4" w:space="0" w:color="auto"/>
              <w:left w:val="nil"/>
              <w:bottom w:val="single" w:sz="4" w:space="0" w:color="auto"/>
              <w:right w:val="single" w:sz="4" w:space="0" w:color="auto"/>
            </w:tcBorders>
            <w:vAlign w:val="center"/>
          </w:tcPr>
          <w:p w:rsidR="00F14CC1" w:rsidRPr="009618DC" w:rsidRDefault="00F14CC1" w:rsidP="00944814">
            <w:pPr>
              <w:widowControl/>
              <w:spacing w:line="360" w:lineRule="auto"/>
              <w:jc w:val="center"/>
              <w:rPr>
                <w:rFonts w:ascii="仿宋_GB2312" w:eastAsia="仿宋_GB2312" w:hAnsi="宋体" w:cs="宋体"/>
                <w:color w:val="000000"/>
                <w:kern w:val="0"/>
                <w:sz w:val="18"/>
                <w:szCs w:val="21"/>
              </w:rPr>
            </w:pPr>
            <w:r w:rsidRPr="009618DC">
              <w:rPr>
                <w:rFonts w:ascii="仿宋_GB2312" w:eastAsia="仿宋_GB2312" w:hAnsi="宋体" w:cs="宋体" w:hint="eastAsia"/>
                <w:color w:val="000000"/>
                <w:kern w:val="0"/>
                <w:sz w:val="18"/>
                <w:szCs w:val="21"/>
              </w:rPr>
              <w:t>报价最大报价偏离度</w:t>
            </w:r>
          </w:p>
        </w:tc>
        <w:tc>
          <w:tcPr>
            <w:tcW w:w="1134" w:type="dxa"/>
            <w:tcBorders>
              <w:top w:val="single" w:sz="4" w:space="0" w:color="auto"/>
              <w:left w:val="nil"/>
              <w:bottom w:val="single" w:sz="4" w:space="0" w:color="auto"/>
              <w:right w:val="single" w:sz="4" w:space="0" w:color="auto"/>
            </w:tcBorders>
          </w:tcPr>
          <w:p w:rsidR="00F14CC1" w:rsidRPr="009618DC" w:rsidRDefault="00F14CC1" w:rsidP="00944814">
            <w:pPr>
              <w:widowControl/>
              <w:spacing w:line="360" w:lineRule="auto"/>
              <w:jc w:val="center"/>
              <w:rPr>
                <w:rFonts w:ascii="仿宋_GB2312" w:eastAsia="仿宋_GB2312" w:hAnsi="宋体" w:cs="宋体"/>
                <w:color w:val="000000"/>
                <w:kern w:val="0"/>
                <w:sz w:val="18"/>
                <w:szCs w:val="21"/>
              </w:rPr>
            </w:pPr>
            <w:r w:rsidRPr="009618DC">
              <w:rPr>
                <w:rFonts w:ascii="仿宋_GB2312" w:eastAsia="仿宋_GB2312" w:hAnsi="宋体" w:cs="宋体" w:hint="eastAsia"/>
                <w:color w:val="000000"/>
                <w:kern w:val="0"/>
                <w:sz w:val="18"/>
                <w:szCs w:val="21"/>
              </w:rPr>
              <w:t>询价最大报价偏离度</w:t>
            </w:r>
          </w:p>
        </w:tc>
        <w:tc>
          <w:tcPr>
            <w:tcW w:w="992" w:type="dxa"/>
            <w:tcBorders>
              <w:top w:val="single" w:sz="4" w:space="0" w:color="auto"/>
              <w:left w:val="nil"/>
              <w:bottom w:val="single" w:sz="4" w:space="0" w:color="auto"/>
              <w:right w:val="single" w:sz="4" w:space="0" w:color="auto"/>
            </w:tcBorders>
          </w:tcPr>
          <w:p w:rsidR="00F14CC1" w:rsidRPr="009618DC" w:rsidRDefault="00F14CC1" w:rsidP="00944814">
            <w:pPr>
              <w:widowControl/>
              <w:spacing w:line="360" w:lineRule="auto"/>
              <w:jc w:val="center"/>
              <w:rPr>
                <w:rFonts w:ascii="仿宋_GB2312" w:eastAsia="仿宋_GB2312" w:hAnsi="宋体" w:cs="宋体"/>
                <w:color w:val="000000"/>
                <w:kern w:val="0"/>
                <w:sz w:val="18"/>
                <w:szCs w:val="21"/>
              </w:rPr>
            </w:pPr>
            <w:r w:rsidRPr="009618DC">
              <w:rPr>
                <w:rFonts w:ascii="仿宋_GB2312" w:eastAsia="仿宋_GB2312" w:hAnsi="宋体" w:cs="宋体" w:hint="eastAsia"/>
                <w:color w:val="000000"/>
                <w:kern w:val="0"/>
                <w:sz w:val="18"/>
                <w:szCs w:val="21"/>
              </w:rPr>
              <w:t>回应报价最长时限</w:t>
            </w:r>
          </w:p>
        </w:tc>
        <w:tc>
          <w:tcPr>
            <w:tcW w:w="1134" w:type="dxa"/>
            <w:tcBorders>
              <w:top w:val="single" w:sz="4" w:space="0" w:color="auto"/>
              <w:left w:val="nil"/>
              <w:bottom w:val="single" w:sz="4" w:space="0" w:color="auto"/>
              <w:right w:val="single" w:sz="4" w:space="0" w:color="auto"/>
            </w:tcBorders>
          </w:tcPr>
          <w:p w:rsidR="00F14CC1" w:rsidRPr="009618DC" w:rsidRDefault="00F14CC1" w:rsidP="00944814">
            <w:pPr>
              <w:widowControl/>
              <w:spacing w:line="360" w:lineRule="auto"/>
              <w:jc w:val="center"/>
              <w:rPr>
                <w:rFonts w:ascii="仿宋_GB2312" w:eastAsia="仿宋_GB2312" w:hAnsi="宋体" w:cs="宋体"/>
                <w:color w:val="000000"/>
                <w:kern w:val="0"/>
                <w:sz w:val="18"/>
                <w:szCs w:val="21"/>
              </w:rPr>
            </w:pPr>
            <w:r w:rsidRPr="009618DC">
              <w:rPr>
                <w:rFonts w:ascii="仿宋_GB2312" w:eastAsia="仿宋_GB2312" w:hAnsi="宋体" w:cs="宋体" w:hint="eastAsia"/>
                <w:color w:val="000000"/>
                <w:kern w:val="0"/>
                <w:sz w:val="18"/>
                <w:szCs w:val="21"/>
              </w:rPr>
              <w:t>回应报价最短保留时间</w:t>
            </w:r>
          </w:p>
        </w:tc>
        <w:tc>
          <w:tcPr>
            <w:tcW w:w="1134" w:type="dxa"/>
            <w:tcBorders>
              <w:top w:val="single" w:sz="4" w:space="0" w:color="auto"/>
              <w:left w:val="nil"/>
              <w:bottom w:val="single" w:sz="4" w:space="0" w:color="auto"/>
              <w:right w:val="single" w:sz="4" w:space="0" w:color="auto"/>
            </w:tcBorders>
          </w:tcPr>
          <w:p w:rsidR="00F14CC1" w:rsidRPr="009618DC" w:rsidRDefault="00F14CC1" w:rsidP="00944814">
            <w:pPr>
              <w:widowControl/>
              <w:spacing w:line="360" w:lineRule="auto"/>
              <w:jc w:val="center"/>
              <w:rPr>
                <w:rFonts w:ascii="仿宋_GB2312" w:eastAsia="仿宋_GB2312" w:hAnsi="宋体" w:cs="宋体"/>
                <w:color w:val="000000"/>
                <w:kern w:val="0"/>
                <w:sz w:val="18"/>
                <w:szCs w:val="21"/>
              </w:rPr>
            </w:pPr>
            <w:r w:rsidRPr="009618DC">
              <w:rPr>
                <w:rFonts w:ascii="仿宋_GB2312" w:eastAsia="仿宋_GB2312" w:hAnsi="宋体" w:cs="宋体" w:hint="eastAsia"/>
                <w:color w:val="000000"/>
                <w:kern w:val="0"/>
                <w:sz w:val="18"/>
                <w:szCs w:val="21"/>
              </w:rPr>
              <w:t>回应报价最小报价量</w:t>
            </w:r>
          </w:p>
        </w:tc>
      </w:tr>
      <w:tr w:rsidR="00F14CC1" w:rsidRPr="009618DC" w:rsidTr="009618DC">
        <w:trPr>
          <w:trHeight w:val="2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F14CC1" w:rsidRPr="009618DC" w:rsidRDefault="00F14CC1" w:rsidP="00944814">
            <w:pPr>
              <w:widowControl/>
              <w:spacing w:line="360" w:lineRule="auto"/>
              <w:jc w:val="center"/>
              <w:rPr>
                <w:rFonts w:ascii="仿宋_GB2312" w:eastAsia="仿宋_GB2312" w:hAnsi="宋体" w:cs="宋体"/>
                <w:color w:val="000000"/>
                <w:kern w:val="0"/>
                <w:sz w:val="18"/>
                <w:szCs w:val="21"/>
              </w:rPr>
            </w:pPr>
            <w:r w:rsidRPr="009618DC">
              <w:rPr>
                <w:rFonts w:ascii="仿宋_GB2312" w:eastAsia="仿宋_GB2312" w:hAnsi="宋体" w:cs="宋体" w:hint="eastAsia"/>
                <w:color w:val="000000"/>
                <w:kern w:val="0"/>
                <w:sz w:val="18"/>
                <w:szCs w:val="21"/>
              </w:rPr>
              <w:t>REITs</w:t>
            </w:r>
          </w:p>
        </w:tc>
        <w:tc>
          <w:tcPr>
            <w:tcW w:w="992" w:type="dxa"/>
            <w:tcBorders>
              <w:top w:val="nil"/>
              <w:left w:val="nil"/>
              <w:bottom w:val="single" w:sz="4" w:space="0" w:color="auto"/>
              <w:right w:val="single" w:sz="4" w:space="0" w:color="auto"/>
            </w:tcBorders>
            <w:shd w:val="clear" w:color="auto" w:fill="auto"/>
            <w:vAlign w:val="center"/>
            <w:hideMark/>
          </w:tcPr>
          <w:p w:rsidR="00F14CC1" w:rsidRPr="009618DC" w:rsidRDefault="00F14CC1" w:rsidP="00944814">
            <w:pPr>
              <w:widowControl/>
              <w:spacing w:line="360" w:lineRule="auto"/>
              <w:jc w:val="center"/>
              <w:rPr>
                <w:rFonts w:ascii="仿宋_GB2312" w:eastAsia="仿宋_GB2312" w:hAnsi="宋体" w:cs="宋体"/>
                <w:color w:val="000000"/>
                <w:kern w:val="0"/>
                <w:sz w:val="18"/>
                <w:szCs w:val="21"/>
              </w:rPr>
            </w:pPr>
            <w:r w:rsidRPr="009618DC">
              <w:rPr>
                <w:rFonts w:ascii="仿宋_GB2312" w:eastAsia="仿宋_GB2312" w:hAnsi="宋体" w:cs="宋体" w:hint="eastAsia"/>
                <w:color w:val="000000"/>
                <w:kern w:val="0"/>
                <w:sz w:val="18"/>
                <w:szCs w:val="21"/>
              </w:rPr>
              <w:t>10万元</w:t>
            </w:r>
          </w:p>
        </w:tc>
        <w:tc>
          <w:tcPr>
            <w:tcW w:w="1276" w:type="dxa"/>
            <w:tcBorders>
              <w:top w:val="nil"/>
              <w:left w:val="nil"/>
              <w:bottom w:val="single" w:sz="4" w:space="0" w:color="auto"/>
              <w:right w:val="single" w:sz="4" w:space="0" w:color="auto"/>
            </w:tcBorders>
            <w:shd w:val="clear" w:color="auto" w:fill="auto"/>
            <w:vAlign w:val="center"/>
            <w:hideMark/>
          </w:tcPr>
          <w:p w:rsidR="00F14CC1" w:rsidRPr="009618DC" w:rsidRDefault="00F14CC1" w:rsidP="00944814">
            <w:pPr>
              <w:widowControl/>
              <w:spacing w:line="360" w:lineRule="auto"/>
              <w:jc w:val="center"/>
              <w:rPr>
                <w:rFonts w:ascii="仿宋_GB2312" w:eastAsia="仿宋_GB2312" w:hAnsi="宋体" w:cs="宋体"/>
                <w:color w:val="000000"/>
                <w:kern w:val="0"/>
                <w:sz w:val="18"/>
                <w:szCs w:val="21"/>
              </w:rPr>
            </w:pPr>
            <w:r w:rsidRPr="009618DC">
              <w:rPr>
                <w:rFonts w:ascii="仿宋_GB2312" w:eastAsia="仿宋_GB2312" w:hAnsi="宋体" w:cs="宋体" w:hint="eastAsia"/>
                <w:color w:val="000000"/>
                <w:kern w:val="0"/>
                <w:sz w:val="18"/>
                <w:szCs w:val="21"/>
              </w:rPr>
              <w:t>5万元</w:t>
            </w:r>
          </w:p>
        </w:tc>
        <w:tc>
          <w:tcPr>
            <w:tcW w:w="992" w:type="dxa"/>
            <w:tcBorders>
              <w:top w:val="nil"/>
              <w:left w:val="nil"/>
              <w:bottom w:val="single" w:sz="4" w:space="0" w:color="auto"/>
              <w:right w:val="single" w:sz="4" w:space="0" w:color="auto"/>
            </w:tcBorders>
            <w:shd w:val="clear" w:color="auto" w:fill="auto"/>
            <w:noWrap/>
            <w:vAlign w:val="center"/>
            <w:hideMark/>
          </w:tcPr>
          <w:p w:rsidR="00F14CC1" w:rsidRPr="009618DC" w:rsidRDefault="00F14CC1" w:rsidP="00944814">
            <w:pPr>
              <w:widowControl/>
              <w:spacing w:line="360" w:lineRule="auto"/>
              <w:jc w:val="center"/>
              <w:rPr>
                <w:rFonts w:ascii="仿宋_GB2312" w:eastAsia="仿宋_GB2312" w:hAnsi="宋体" w:cs="宋体"/>
                <w:color w:val="000000"/>
                <w:kern w:val="0"/>
                <w:sz w:val="18"/>
                <w:szCs w:val="21"/>
              </w:rPr>
            </w:pPr>
            <w:r w:rsidRPr="009618DC">
              <w:rPr>
                <w:rFonts w:ascii="仿宋_GB2312" w:eastAsia="仿宋_GB2312" w:hAnsi="宋体" w:cs="宋体" w:hint="eastAsia"/>
                <w:color w:val="000000"/>
                <w:kern w:val="0"/>
                <w:sz w:val="18"/>
                <w:szCs w:val="21"/>
              </w:rPr>
              <w:t>40%</w:t>
            </w:r>
          </w:p>
        </w:tc>
        <w:tc>
          <w:tcPr>
            <w:tcW w:w="1134" w:type="dxa"/>
            <w:tcBorders>
              <w:top w:val="nil"/>
              <w:left w:val="nil"/>
              <w:bottom w:val="single" w:sz="4" w:space="0" w:color="auto"/>
              <w:right w:val="single" w:sz="4" w:space="0" w:color="auto"/>
            </w:tcBorders>
          </w:tcPr>
          <w:p w:rsidR="00F14CC1" w:rsidRPr="009618DC" w:rsidRDefault="00F14CC1" w:rsidP="00944814">
            <w:pPr>
              <w:widowControl/>
              <w:spacing w:line="360" w:lineRule="auto"/>
              <w:jc w:val="center"/>
              <w:rPr>
                <w:rFonts w:ascii="仿宋_GB2312" w:eastAsia="仿宋_GB2312" w:hAnsi="宋体" w:cs="宋体"/>
                <w:color w:val="000000"/>
                <w:kern w:val="0"/>
                <w:sz w:val="18"/>
                <w:szCs w:val="21"/>
              </w:rPr>
            </w:pPr>
            <w:r w:rsidRPr="009618DC">
              <w:rPr>
                <w:rFonts w:ascii="仿宋_GB2312" w:eastAsia="仿宋_GB2312" w:hAnsi="宋体" w:cs="宋体" w:hint="eastAsia"/>
                <w:color w:val="000000"/>
                <w:kern w:val="0"/>
                <w:sz w:val="18"/>
                <w:szCs w:val="21"/>
              </w:rPr>
              <w:t>2%</w:t>
            </w:r>
          </w:p>
        </w:tc>
        <w:tc>
          <w:tcPr>
            <w:tcW w:w="1134" w:type="dxa"/>
            <w:tcBorders>
              <w:top w:val="nil"/>
              <w:left w:val="nil"/>
              <w:bottom w:val="single" w:sz="4" w:space="0" w:color="auto"/>
              <w:right w:val="single" w:sz="4" w:space="0" w:color="auto"/>
            </w:tcBorders>
          </w:tcPr>
          <w:p w:rsidR="00F14CC1" w:rsidRPr="009618DC" w:rsidRDefault="00F14CC1" w:rsidP="00944814">
            <w:pPr>
              <w:widowControl/>
              <w:spacing w:line="360" w:lineRule="auto"/>
              <w:jc w:val="center"/>
              <w:rPr>
                <w:rFonts w:ascii="仿宋_GB2312" w:eastAsia="仿宋_GB2312" w:hAnsi="宋体" w:cs="宋体"/>
                <w:color w:val="000000"/>
                <w:kern w:val="0"/>
                <w:sz w:val="18"/>
                <w:szCs w:val="21"/>
              </w:rPr>
            </w:pPr>
            <w:r w:rsidRPr="009618DC">
              <w:rPr>
                <w:rFonts w:ascii="仿宋_GB2312" w:eastAsia="仿宋_GB2312" w:hAnsi="宋体" w:cs="宋体" w:hint="eastAsia"/>
                <w:color w:val="000000"/>
                <w:kern w:val="0"/>
                <w:sz w:val="18"/>
                <w:szCs w:val="21"/>
              </w:rPr>
              <w:t>2%</w:t>
            </w:r>
          </w:p>
        </w:tc>
        <w:tc>
          <w:tcPr>
            <w:tcW w:w="992" w:type="dxa"/>
            <w:tcBorders>
              <w:top w:val="nil"/>
              <w:left w:val="nil"/>
              <w:bottom w:val="single" w:sz="4" w:space="0" w:color="auto"/>
              <w:right w:val="single" w:sz="4" w:space="0" w:color="auto"/>
            </w:tcBorders>
          </w:tcPr>
          <w:p w:rsidR="00F14CC1" w:rsidRPr="009618DC" w:rsidRDefault="00F14CC1" w:rsidP="00944814">
            <w:pPr>
              <w:widowControl/>
              <w:spacing w:line="360" w:lineRule="auto"/>
              <w:jc w:val="center"/>
              <w:rPr>
                <w:rFonts w:ascii="仿宋_GB2312" w:eastAsia="仿宋_GB2312" w:hAnsi="宋体" w:cs="宋体"/>
                <w:color w:val="000000"/>
                <w:kern w:val="0"/>
                <w:sz w:val="18"/>
                <w:szCs w:val="21"/>
              </w:rPr>
            </w:pPr>
            <w:r w:rsidRPr="009618DC">
              <w:rPr>
                <w:rFonts w:ascii="仿宋_GB2312" w:eastAsia="仿宋_GB2312" w:hAnsi="宋体" w:cs="宋体" w:hint="eastAsia"/>
                <w:color w:val="000000"/>
                <w:kern w:val="0"/>
                <w:sz w:val="18"/>
                <w:szCs w:val="21"/>
              </w:rPr>
              <w:t>60秒</w:t>
            </w:r>
          </w:p>
        </w:tc>
        <w:tc>
          <w:tcPr>
            <w:tcW w:w="1134" w:type="dxa"/>
            <w:tcBorders>
              <w:top w:val="nil"/>
              <w:left w:val="nil"/>
              <w:bottom w:val="single" w:sz="4" w:space="0" w:color="auto"/>
              <w:right w:val="single" w:sz="4" w:space="0" w:color="auto"/>
            </w:tcBorders>
          </w:tcPr>
          <w:p w:rsidR="00F14CC1" w:rsidRPr="009618DC" w:rsidRDefault="00F14CC1" w:rsidP="00944814">
            <w:pPr>
              <w:widowControl/>
              <w:spacing w:line="360" w:lineRule="auto"/>
              <w:jc w:val="center"/>
              <w:rPr>
                <w:rFonts w:ascii="仿宋_GB2312" w:eastAsia="仿宋_GB2312" w:hAnsi="宋体" w:cs="宋体"/>
                <w:color w:val="000000"/>
                <w:kern w:val="0"/>
                <w:sz w:val="18"/>
                <w:szCs w:val="21"/>
              </w:rPr>
            </w:pPr>
            <w:r w:rsidRPr="009618DC">
              <w:rPr>
                <w:rFonts w:ascii="仿宋_GB2312" w:eastAsia="仿宋_GB2312" w:hAnsi="宋体" w:cs="宋体" w:hint="eastAsia"/>
                <w:color w:val="000000"/>
                <w:kern w:val="0"/>
                <w:sz w:val="18"/>
                <w:szCs w:val="21"/>
              </w:rPr>
              <w:t>30秒</w:t>
            </w:r>
          </w:p>
        </w:tc>
        <w:tc>
          <w:tcPr>
            <w:tcW w:w="1134" w:type="dxa"/>
            <w:tcBorders>
              <w:top w:val="nil"/>
              <w:left w:val="nil"/>
              <w:bottom w:val="single" w:sz="4" w:space="0" w:color="auto"/>
              <w:right w:val="single" w:sz="4" w:space="0" w:color="auto"/>
            </w:tcBorders>
          </w:tcPr>
          <w:p w:rsidR="00F14CC1" w:rsidRPr="009618DC" w:rsidRDefault="00F14CC1" w:rsidP="00944814">
            <w:pPr>
              <w:widowControl/>
              <w:spacing w:line="360" w:lineRule="auto"/>
              <w:jc w:val="center"/>
              <w:rPr>
                <w:rFonts w:ascii="仿宋_GB2312" w:eastAsia="仿宋_GB2312" w:hAnsi="宋体" w:cs="宋体"/>
                <w:color w:val="000000"/>
                <w:kern w:val="0"/>
                <w:sz w:val="18"/>
                <w:szCs w:val="21"/>
              </w:rPr>
            </w:pPr>
            <w:r w:rsidRPr="009618DC">
              <w:rPr>
                <w:rFonts w:ascii="仿宋_GB2312" w:eastAsia="仿宋_GB2312" w:hAnsi="宋体" w:cs="宋体" w:hint="eastAsia"/>
                <w:color w:val="000000"/>
                <w:kern w:val="0"/>
                <w:sz w:val="18"/>
                <w:szCs w:val="21"/>
              </w:rPr>
              <w:t>5万份</w:t>
            </w:r>
          </w:p>
        </w:tc>
      </w:tr>
    </w:tbl>
    <w:p w:rsidR="00A561C2" w:rsidRPr="009618DC" w:rsidRDefault="00A561C2" w:rsidP="00CA4F51">
      <w:pPr>
        <w:spacing w:line="360" w:lineRule="auto"/>
        <w:ind w:firstLine="420"/>
        <w:rPr>
          <w:rFonts w:ascii="仿宋_GB2312" w:eastAsia="仿宋_GB2312"/>
          <w:sz w:val="24"/>
          <w:szCs w:val="30"/>
        </w:rPr>
      </w:pPr>
      <w:r w:rsidRPr="009618DC">
        <w:rPr>
          <w:rFonts w:ascii="仿宋_GB2312" w:eastAsia="仿宋_GB2312" w:hint="eastAsia"/>
          <w:sz w:val="24"/>
          <w:szCs w:val="30"/>
        </w:rPr>
        <w:t>做市指标，包括但不限于下列要素：</w:t>
      </w:r>
    </w:p>
    <w:p w:rsidR="00A561C2" w:rsidRDefault="00A561C2" w:rsidP="00CA4F51">
      <w:pPr>
        <w:pStyle w:val="4"/>
        <w:numPr>
          <w:ilvl w:val="0"/>
          <w:numId w:val="7"/>
        </w:numPr>
        <w:spacing w:line="360" w:lineRule="auto"/>
        <w:rPr>
          <w:sz w:val="24"/>
        </w:rPr>
      </w:pPr>
      <w:r w:rsidRPr="009618DC">
        <w:rPr>
          <w:rFonts w:hint="eastAsia"/>
          <w:sz w:val="24"/>
        </w:rPr>
        <w:t>报价</w:t>
      </w:r>
    </w:p>
    <w:p w:rsidR="00A561C2" w:rsidRPr="009618DC" w:rsidRDefault="00A561C2" w:rsidP="00CA4F51">
      <w:pPr>
        <w:pStyle w:val="1"/>
        <w:numPr>
          <w:ilvl w:val="0"/>
          <w:numId w:val="49"/>
        </w:numPr>
        <w:ind w:left="420"/>
        <w:rPr>
          <w:sz w:val="24"/>
        </w:rPr>
      </w:pPr>
      <w:r w:rsidRPr="009618DC">
        <w:rPr>
          <w:rFonts w:hint="eastAsia"/>
          <w:sz w:val="24"/>
        </w:rPr>
        <w:t>报价偏离度</w:t>
      </w:r>
    </w:p>
    <w:p w:rsidR="00F14CC1" w:rsidRPr="009618DC" w:rsidRDefault="00F14CC1" w:rsidP="00CA4F51">
      <w:pPr>
        <w:spacing w:line="360" w:lineRule="auto"/>
        <w:ind w:firstLineChars="200" w:firstLine="480"/>
        <w:rPr>
          <w:rFonts w:ascii="仿宋_GB2312" w:eastAsia="仿宋_GB2312"/>
          <w:sz w:val="24"/>
          <w:szCs w:val="30"/>
        </w:rPr>
      </w:pPr>
      <w:r w:rsidRPr="009618DC">
        <w:rPr>
          <w:rFonts w:ascii="Times New Roman" w:eastAsia="仿宋_GB2312" w:hAnsi="Times New Roman" w:hint="eastAsia"/>
          <w:sz w:val="24"/>
          <w:szCs w:val="30"/>
        </w:rPr>
        <w:t>做市商应促使平台与竞价系统基金的价格尽量保持一致。报价偏离指标用来评估做市商平台报价与竞价系统报价的偏离情况。报价偏离度计算公式为：</w:t>
      </w:r>
    </w:p>
    <w:p w:rsidR="00F14CC1" w:rsidRPr="009618DC" w:rsidRDefault="0043614F" w:rsidP="0057418F">
      <w:pPr>
        <w:spacing w:line="360" w:lineRule="auto"/>
        <w:ind w:firstLineChars="200" w:firstLine="420"/>
        <w:rPr>
          <w:rFonts w:ascii="仿宋_GB2312" w:eastAsia="仿宋_GB2312" w:hAnsi="Times New Roman"/>
          <w:szCs w:val="24"/>
        </w:rPr>
      </w:pPr>
      <m:oMathPara>
        <m:oMathParaPr>
          <m:jc m:val="center"/>
        </m:oMathParaPr>
        <m:oMath>
          <m:f>
            <m:fPr>
              <m:ctrlPr>
                <w:rPr>
                  <w:rFonts w:ascii="Cambria Math" w:eastAsia="仿宋_GB2312" w:hAnsi="Cambria Math" w:hint="eastAsia"/>
                  <w:szCs w:val="24"/>
                </w:rPr>
              </m:ctrlPr>
            </m:fPr>
            <m:num>
              <m:d>
                <m:dPr>
                  <m:begChr m:val="|"/>
                  <m:endChr m:val="|"/>
                  <m:ctrlPr>
                    <w:rPr>
                      <w:rFonts w:ascii="Cambria Math" w:eastAsia="仿宋_GB2312" w:hAnsi="Cambria Math" w:hint="eastAsia"/>
                      <w:i/>
                      <w:szCs w:val="24"/>
                    </w:rPr>
                  </m:ctrlPr>
                </m:dPr>
                <m:e>
                  <m:sSub>
                    <m:sSubPr>
                      <m:ctrlPr>
                        <w:rPr>
                          <w:rFonts w:ascii="Cambria Math" w:eastAsia="仿宋_GB2312" w:hAnsi="Cambria Math" w:hint="eastAsia"/>
                          <w:szCs w:val="24"/>
                        </w:rPr>
                      </m:ctrlPr>
                    </m:sSubPr>
                    <m:e>
                      <m:r>
                        <m:rPr>
                          <m:sty m:val="p"/>
                        </m:rPr>
                        <w:rPr>
                          <w:rFonts w:ascii="Cambria Math" w:eastAsia="仿宋_GB2312" w:hAnsi="Cambria Math" w:hint="eastAsia"/>
                          <w:szCs w:val="24"/>
                        </w:rPr>
                        <m:t>P</m:t>
                      </m:r>
                      <m:ctrlPr>
                        <w:rPr>
                          <w:rFonts w:ascii="Cambria Math" w:eastAsia="仿宋_GB2312" w:hAnsi="Cambria Math" w:hint="eastAsia"/>
                          <w:i/>
                          <w:szCs w:val="24"/>
                        </w:rPr>
                      </m:ctrlPr>
                    </m:e>
                    <m:sub>
                      <m:r>
                        <w:rPr>
                          <w:rFonts w:ascii="Cambria Math" w:eastAsia="仿宋_GB2312" w:hAnsi="Cambria Math" w:hint="eastAsia"/>
                          <w:szCs w:val="24"/>
                        </w:rPr>
                        <m:t>0</m:t>
                      </m:r>
                    </m:sub>
                  </m:sSub>
                  <m:r>
                    <m:rPr>
                      <m:sty m:val="p"/>
                    </m:rPr>
                    <w:rPr>
                      <w:rFonts w:ascii="Cambria Math" w:eastAsia="微软雅黑" w:hAnsi="Cambria Math" w:cs="微软雅黑" w:hint="eastAsia"/>
                      <w:szCs w:val="24"/>
                    </w:rPr>
                    <m:t>-</m:t>
                  </m:r>
                  <m:sSub>
                    <m:sSubPr>
                      <m:ctrlPr>
                        <w:rPr>
                          <w:rFonts w:ascii="Cambria Math" w:eastAsia="仿宋_GB2312" w:hAnsi="Cambria Math" w:hint="eastAsia"/>
                          <w:szCs w:val="24"/>
                        </w:rPr>
                      </m:ctrlPr>
                    </m:sSubPr>
                    <m:e>
                      <m:r>
                        <m:rPr>
                          <m:sty m:val="p"/>
                        </m:rPr>
                        <w:rPr>
                          <w:rFonts w:ascii="Cambria Math" w:eastAsia="仿宋_GB2312" w:hAnsi="Cambria Math" w:hint="eastAsia"/>
                          <w:szCs w:val="24"/>
                        </w:rPr>
                        <m:t>P</m:t>
                      </m:r>
                      <m:ctrlPr>
                        <w:rPr>
                          <w:rFonts w:ascii="Cambria Math" w:eastAsia="仿宋_GB2312" w:hAnsi="Cambria Math" w:cs="微软雅黑" w:hint="eastAsia"/>
                          <w:szCs w:val="24"/>
                        </w:rPr>
                      </m:ctrlPr>
                    </m:e>
                    <m:sub>
                      <m:r>
                        <w:rPr>
                          <w:rFonts w:ascii="Cambria Math" w:eastAsia="仿宋_GB2312" w:hAnsi="Cambria Math" w:hint="eastAsia"/>
                          <w:szCs w:val="24"/>
                        </w:rPr>
                        <m:t>1</m:t>
                      </m:r>
                    </m:sub>
                  </m:sSub>
                  <m:ctrlPr>
                    <w:rPr>
                      <w:rFonts w:ascii="Cambria Math" w:eastAsia="仿宋_GB2312" w:hAnsi="Cambria Math" w:hint="eastAsia"/>
                      <w:szCs w:val="24"/>
                    </w:rPr>
                  </m:ctrlPr>
                </m:e>
              </m:d>
              <m:ctrlPr>
                <w:rPr>
                  <w:rFonts w:ascii="Cambria Math" w:eastAsia="仿宋_GB2312" w:hAnsi="Cambria Math" w:hint="eastAsia"/>
                  <w:i/>
                  <w:szCs w:val="24"/>
                </w:rPr>
              </m:ctrlPr>
            </m:num>
            <m:den>
              <m:sSub>
                <m:sSubPr>
                  <m:ctrlPr>
                    <w:rPr>
                      <w:rFonts w:ascii="Cambria Math" w:eastAsia="仿宋_GB2312" w:hAnsi="Cambria Math" w:hint="eastAsia"/>
                      <w:szCs w:val="24"/>
                    </w:rPr>
                  </m:ctrlPr>
                </m:sSubPr>
                <m:e>
                  <m:r>
                    <m:rPr>
                      <m:sty m:val="p"/>
                    </m:rPr>
                    <w:rPr>
                      <w:rFonts w:ascii="Cambria Math" w:eastAsia="仿宋_GB2312" w:hAnsi="Cambria Math" w:hint="eastAsia"/>
                      <w:szCs w:val="24"/>
                    </w:rPr>
                    <m:t>P</m:t>
                  </m:r>
                </m:e>
                <m:sub>
                  <m:r>
                    <w:rPr>
                      <w:rFonts w:ascii="Cambria Math" w:eastAsia="仿宋_GB2312" w:hAnsi="Cambria Math" w:hint="eastAsia"/>
                      <w:szCs w:val="24"/>
                    </w:rPr>
                    <m:t>1</m:t>
                  </m:r>
                </m:sub>
              </m:sSub>
            </m:den>
          </m:f>
        </m:oMath>
      </m:oMathPara>
    </w:p>
    <w:p w:rsidR="00F14CC1" w:rsidRPr="009618DC" w:rsidRDefault="00F14CC1" w:rsidP="0057418F">
      <w:pPr>
        <w:spacing w:line="360" w:lineRule="auto"/>
        <w:ind w:firstLineChars="200" w:firstLine="480"/>
        <w:rPr>
          <w:rFonts w:ascii="Times New Roman" w:eastAsia="仿宋_GB2312" w:hAnsi="Times New Roman"/>
          <w:sz w:val="24"/>
          <w:szCs w:val="30"/>
        </w:rPr>
      </w:pPr>
      <w:r w:rsidRPr="009618DC">
        <w:rPr>
          <w:rFonts w:ascii="Times New Roman" w:eastAsia="仿宋_GB2312" w:hAnsi="Times New Roman" w:hint="eastAsia"/>
          <w:sz w:val="24"/>
          <w:szCs w:val="30"/>
        </w:rPr>
        <w:t>其中，</w:t>
      </w:r>
      <w:r w:rsidRPr="009618DC">
        <w:rPr>
          <w:rFonts w:ascii="Times New Roman" w:eastAsia="仿宋_GB2312" w:hAnsi="Times New Roman" w:hint="eastAsia"/>
          <w:sz w:val="24"/>
          <w:szCs w:val="30"/>
        </w:rPr>
        <w:t>P</w:t>
      </w:r>
      <w:r w:rsidRPr="009618DC">
        <w:rPr>
          <w:rFonts w:ascii="Times New Roman" w:eastAsia="仿宋_GB2312" w:hAnsi="Times New Roman" w:hint="eastAsia"/>
          <w:sz w:val="24"/>
          <w:szCs w:val="30"/>
          <w:vertAlign w:val="subscript"/>
        </w:rPr>
        <w:t>0</w:t>
      </w:r>
      <w:r w:rsidRPr="009618DC">
        <w:rPr>
          <w:rFonts w:ascii="Times New Roman" w:eastAsia="仿宋_GB2312" w:hAnsi="Times New Roman" w:hint="eastAsia"/>
          <w:sz w:val="24"/>
          <w:szCs w:val="30"/>
        </w:rPr>
        <w:t>为做市商平台报价的最低买报价，</w:t>
      </w:r>
      <w:r w:rsidRPr="009618DC">
        <w:rPr>
          <w:rFonts w:ascii="Times New Roman" w:eastAsia="仿宋_GB2312" w:hAnsi="Times New Roman"/>
          <w:sz w:val="24"/>
          <w:szCs w:val="30"/>
        </w:rPr>
        <w:t>P</w:t>
      </w:r>
      <w:r w:rsidRPr="009618DC">
        <w:rPr>
          <w:rFonts w:ascii="Times New Roman" w:eastAsia="仿宋_GB2312" w:hAnsi="Times New Roman"/>
          <w:sz w:val="24"/>
          <w:szCs w:val="30"/>
          <w:vertAlign w:val="subscript"/>
        </w:rPr>
        <w:t>1</w:t>
      </w:r>
      <w:r w:rsidRPr="009618DC">
        <w:rPr>
          <w:rFonts w:ascii="Times New Roman" w:eastAsia="仿宋_GB2312" w:hAnsi="Times New Roman" w:hint="eastAsia"/>
          <w:sz w:val="24"/>
          <w:szCs w:val="30"/>
        </w:rPr>
        <w:t>为此时竞价系统的最新成交价。分子为绝对值。</w:t>
      </w:r>
    </w:p>
    <w:p w:rsidR="00F14CC1" w:rsidRPr="009618DC" w:rsidRDefault="00F14CC1" w:rsidP="0057418F">
      <w:pPr>
        <w:spacing w:line="360" w:lineRule="auto"/>
        <w:ind w:firstLineChars="200" w:firstLine="480"/>
        <w:rPr>
          <w:rFonts w:ascii="Times New Roman" w:eastAsia="仿宋_GB2312" w:hAnsi="Times New Roman"/>
          <w:sz w:val="24"/>
          <w:szCs w:val="30"/>
        </w:rPr>
      </w:pPr>
      <w:r w:rsidRPr="009618DC">
        <w:rPr>
          <w:rFonts w:ascii="Times New Roman" w:eastAsia="仿宋_GB2312" w:hAnsi="Times New Roman" w:hint="eastAsia"/>
          <w:sz w:val="24"/>
          <w:szCs w:val="30"/>
        </w:rPr>
        <w:t>最低买报价定义如下：将订单簿中的存量买单按报价价格从高到低进行累加，直到报价金额累加值满足最小报价金额，则该笔买单价格即为最低买报价。</w:t>
      </w:r>
    </w:p>
    <w:p w:rsidR="00F14CC1" w:rsidRPr="009618DC" w:rsidRDefault="00F14CC1" w:rsidP="0057418F">
      <w:pPr>
        <w:spacing w:line="360" w:lineRule="auto"/>
        <w:ind w:firstLineChars="200" w:firstLine="480"/>
        <w:rPr>
          <w:rFonts w:ascii="Times New Roman" w:eastAsia="仿宋_GB2312" w:hAnsi="Times New Roman"/>
          <w:sz w:val="24"/>
          <w:szCs w:val="30"/>
        </w:rPr>
      </w:pPr>
      <w:r w:rsidRPr="009618DC">
        <w:rPr>
          <w:rFonts w:ascii="Times New Roman" w:eastAsia="仿宋_GB2312" w:hAnsi="Times New Roman" w:hint="eastAsia"/>
          <w:sz w:val="24"/>
          <w:szCs w:val="30"/>
        </w:rPr>
        <w:t>若报价金额累加值不满足最小报价金额，则最低买报价为订单簿中的存量买单报价价格最低一档。</w:t>
      </w:r>
    </w:p>
    <w:p w:rsidR="0057418F" w:rsidRPr="009618DC" w:rsidRDefault="00F14CC1" w:rsidP="0057418F">
      <w:pPr>
        <w:widowControl/>
        <w:adjustRightInd w:val="0"/>
        <w:spacing w:line="360" w:lineRule="auto"/>
        <w:ind w:firstLineChars="200" w:firstLine="480"/>
        <w:rPr>
          <w:rFonts w:ascii="Times New Roman" w:eastAsia="仿宋_GB2312" w:hAnsi="Times New Roman"/>
          <w:sz w:val="24"/>
          <w:szCs w:val="30"/>
        </w:rPr>
      </w:pPr>
      <w:r w:rsidRPr="009618DC">
        <w:rPr>
          <w:rFonts w:ascii="Times New Roman" w:eastAsia="仿宋_GB2312" w:hAnsi="Times New Roman" w:hint="eastAsia"/>
          <w:sz w:val="24"/>
          <w:szCs w:val="30"/>
        </w:rPr>
        <w:t>报价偏离度应不超过报价最大报价偏离度。</w:t>
      </w:r>
    </w:p>
    <w:p w:rsidR="00A561C2" w:rsidRPr="009618DC" w:rsidRDefault="00A561C2" w:rsidP="0057418F">
      <w:pPr>
        <w:pStyle w:val="1"/>
        <w:spacing w:before="312"/>
        <w:rPr>
          <w:sz w:val="24"/>
        </w:rPr>
      </w:pPr>
      <w:r w:rsidRPr="009618DC">
        <w:rPr>
          <w:rFonts w:hint="eastAsia"/>
          <w:sz w:val="24"/>
        </w:rPr>
        <w:t>最小报价金额</w:t>
      </w:r>
    </w:p>
    <w:p w:rsidR="00A561C2" w:rsidRPr="009618DC" w:rsidRDefault="00A561C2" w:rsidP="0057418F">
      <w:pPr>
        <w:widowControl/>
        <w:adjustRightInd w:val="0"/>
        <w:spacing w:line="360" w:lineRule="auto"/>
        <w:ind w:firstLineChars="200" w:firstLine="480"/>
        <w:rPr>
          <w:rFonts w:ascii="Times New Roman" w:eastAsia="仿宋_GB2312" w:hAnsi="Times New Roman"/>
          <w:sz w:val="24"/>
          <w:szCs w:val="30"/>
        </w:rPr>
      </w:pPr>
      <w:r w:rsidRPr="009618DC">
        <w:rPr>
          <w:rFonts w:ascii="Times New Roman" w:eastAsia="仿宋_GB2312" w:hAnsi="Times New Roman" w:hint="eastAsia"/>
          <w:sz w:val="24"/>
          <w:szCs w:val="30"/>
        </w:rPr>
        <w:t>做市账户存量买单的总计金额，应不低于最小报价金额。</w:t>
      </w:r>
    </w:p>
    <w:p w:rsidR="00A561C2" w:rsidRPr="009618DC" w:rsidRDefault="00A561C2" w:rsidP="0057418F">
      <w:pPr>
        <w:pStyle w:val="1"/>
        <w:rPr>
          <w:sz w:val="24"/>
        </w:rPr>
      </w:pPr>
      <w:r w:rsidRPr="009618DC">
        <w:rPr>
          <w:rFonts w:hint="eastAsia"/>
          <w:sz w:val="24"/>
        </w:rPr>
        <w:t>平均每笔报价金额</w:t>
      </w:r>
    </w:p>
    <w:p w:rsidR="00A561C2" w:rsidRPr="009618DC" w:rsidRDefault="00A561C2" w:rsidP="0057418F">
      <w:pPr>
        <w:widowControl/>
        <w:adjustRightInd w:val="0"/>
        <w:spacing w:line="360" w:lineRule="auto"/>
        <w:ind w:firstLineChars="200" w:firstLine="480"/>
        <w:rPr>
          <w:rFonts w:ascii="Times New Roman" w:eastAsia="仿宋_GB2312" w:hAnsi="Times New Roman"/>
          <w:sz w:val="24"/>
          <w:szCs w:val="30"/>
        </w:rPr>
      </w:pPr>
      <w:r w:rsidRPr="009618DC">
        <w:rPr>
          <w:rFonts w:ascii="Times New Roman" w:eastAsia="仿宋_GB2312" w:hAnsi="Times New Roman" w:hint="eastAsia"/>
          <w:sz w:val="24"/>
          <w:szCs w:val="30"/>
        </w:rPr>
        <w:t>考评周期内做市商报价总金额与报价笔数的比值。</w:t>
      </w:r>
    </w:p>
    <w:p w:rsidR="00A561C2" w:rsidRPr="009618DC" w:rsidRDefault="00A561C2" w:rsidP="0057418F">
      <w:pPr>
        <w:pStyle w:val="1"/>
        <w:rPr>
          <w:sz w:val="24"/>
        </w:rPr>
      </w:pPr>
      <w:r w:rsidRPr="009618DC">
        <w:rPr>
          <w:rFonts w:hint="eastAsia"/>
          <w:sz w:val="24"/>
        </w:rPr>
        <w:t>报价参与率</w:t>
      </w:r>
    </w:p>
    <w:p w:rsidR="00A561C2" w:rsidRPr="009618DC" w:rsidRDefault="00A561C2" w:rsidP="0057418F">
      <w:pPr>
        <w:widowControl/>
        <w:adjustRightInd w:val="0"/>
        <w:spacing w:line="360" w:lineRule="auto"/>
        <w:ind w:firstLineChars="200" w:firstLine="480"/>
        <w:rPr>
          <w:rFonts w:ascii="Times New Roman" w:eastAsia="仿宋_GB2312" w:hAnsi="Times New Roman"/>
          <w:sz w:val="24"/>
          <w:szCs w:val="30"/>
        </w:rPr>
      </w:pPr>
      <w:r w:rsidRPr="009618DC">
        <w:rPr>
          <w:rFonts w:ascii="Times New Roman" w:eastAsia="仿宋_GB2312" w:hAnsi="Times New Roman" w:hint="eastAsia"/>
          <w:sz w:val="24"/>
          <w:szCs w:val="30"/>
        </w:rPr>
        <w:t>考评周期内做市商报价时间与平台</w:t>
      </w:r>
      <w:r w:rsidR="00EA0361" w:rsidRPr="009618DC">
        <w:rPr>
          <w:rFonts w:ascii="Times New Roman" w:eastAsia="仿宋_GB2312" w:hAnsi="Times New Roman" w:hint="eastAsia"/>
          <w:sz w:val="24"/>
          <w:szCs w:val="30"/>
        </w:rPr>
        <w:t>转让</w:t>
      </w:r>
      <w:r w:rsidRPr="009618DC">
        <w:rPr>
          <w:rFonts w:ascii="Times New Roman" w:eastAsia="仿宋_GB2312" w:hAnsi="Times New Roman" w:hint="eastAsia"/>
          <w:sz w:val="24"/>
          <w:szCs w:val="30"/>
        </w:rPr>
        <w:t>时间的比值。其中，做市账户在某采样点对做市的基金有报价，该采样点即计入报价时间。</w:t>
      </w:r>
    </w:p>
    <w:p w:rsidR="00A561C2" w:rsidRPr="009618DC" w:rsidRDefault="00A561C2" w:rsidP="0057418F">
      <w:pPr>
        <w:pStyle w:val="1"/>
        <w:spacing w:before="312"/>
        <w:rPr>
          <w:sz w:val="24"/>
        </w:rPr>
      </w:pPr>
      <w:r w:rsidRPr="009618DC">
        <w:rPr>
          <w:rFonts w:hint="eastAsia"/>
          <w:sz w:val="24"/>
        </w:rPr>
        <w:t>报价有效参与率</w:t>
      </w:r>
    </w:p>
    <w:p w:rsidR="00A561C2" w:rsidRPr="009618DC" w:rsidRDefault="00A561C2" w:rsidP="0057418F">
      <w:pPr>
        <w:pStyle w:val="SSE0"/>
        <w:spacing w:line="360" w:lineRule="auto"/>
        <w:ind w:firstLineChars="0"/>
        <w:rPr>
          <w:sz w:val="24"/>
          <w:szCs w:val="30"/>
        </w:rPr>
      </w:pPr>
      <w:r w:rsidRPr="009618DC">
        <w:rPr>
          <w:rFonts w:hint="eastAsia"/>
          <w:sz w:val="24"/>
          <w:szCs w:val="30"/>
        </w:rPr>
        <w:t>每日报价有效参与率计算公式为：</w:t>
      </w:r>
    </w:p>
    <w:p w:rsidR="00A561C2" w:rsidRPr="009618DC" w:rsidRDefault="002537B2" w:rsidP="0057418F">
      <w:pPr>
        <w:pStyle w:val="SSE0"/>
        <w:spacing w:line="360" w:lineRule="auto"/>
        <w:ind w:firstLineChars="0" w:firstLine="0"/>
        <w:jc w:val="center"/>
        <w:rPr>
          <w:rFonts w:eastAsiaTheme="minorEastAsia"/>
          <w:sz w:val="18"/>
          <w:szCs w:val="24"/>
        </w:rPr>
      </w:pPr>
      <m:oMathPara>
        <m:oMath>
          <m:r>
            <m:rPr>
              <m:sty m:val="p"/>
            </m:rPr>
            <w:rPr>
              <w:rFonts w:ascii="Cambria Math" w:hAnsi="Cambria Math" w:hint="eastAsia"/>
              <w:sz w:val="21"/>
              <w:szCs w:val="30"/>
            </w:rPr>
            <w:lastRenderedPageBreak/>
            <m:t>报价有效参与率</m:t>
          </m:r>
          <m:r>
            <m:rPr>
              <m:sty m:val="p"/>
            </m:rPr>
            <w:rPr>
              <w:rFonts w:ascii="Cambria Math" w:eastAsiaTheme="minorEastAsia"/>
              <w:sz w:val="18"/>
              <w:szCs w:val="24"/>
            </w:rPr>
            <m:t>=</m:t>
          </m:r>
          <m:f>
            <m:fPr>
              <m:ctrlPr>
                <w:rPr>
                  <w:rFonts w:ascii="Cambria Math" w:eastAsiaTheme="minorEastAsia" w:hAnsi="Cambria Math"/>
                  <w:sz w:val="18"/>
                  <w:szCs w:val="24"/>
                </w:rPr>
              </m:ctrlPr>
            </m:fPr>
            <m:num>
              <m:r>
                <m:rPr>
                  <m:sty m:val="p"/>
                </m:rPr>
                <w:rPr>
                  <w:rFonts w:ascii="Cambria Math" w:hAnsi="Cambria Math" w:hint="eastAsia"/>
                  <w:sz w:val="21"/>
                  <w:szCs w:val="30"/>
                </w:rPr>
                <m:t>有效采样点数</m:t>
              </m:r>
              <m:r>
                <m:rPr>
                  <m:sty m:val="p"/>
                </m:rPr>
                <w:rPr>
                  <w:rFonts w:ascii="Cambria Math" w:hAnsi="Cambria Math"/>
                  <w:sz w:val="21"/>
                  <w:szCs w:val="30"/>
                </w:rPr>
                <m:t>-</m:t>
              </m:r>
              <m:r>
                <m:rPr>
                  <m:sty m:val="p"/>
                </m:rPr>
                <w:rPr>
                  <w:rFonts w:ascii="Cambria Math" w:hAnsi="Cambria Math" w:hint="eastAsia"/>
                  <w:sz w:val="21"/>
                  <w:szCs w:val="30"/>
                </w:rPr>
                <m:t>停牌及豁免报价义务时间内的有效采样点数</m:t>
              </m:r>
            </m:num>
            <m:den>
              <m:r>
                <m:rPr>
                  <m:sty m:val="p"/>
                </m:rPr>
                <w:rPr>
                  <w:rFonts w:ascii="Cambria Math" w:hAnsi="Cambria Math"/>
                  <w:sz w:val="21"/>
                  <w:szCs w:val="30"/>
                </w:rPr>
                <m:t>14400-</m:t>
              </m:r>
              <m:r>
                <m:rPr>
                  <m:sty m:val="p"/>
                </m:rPr>
                <w:rPr>
                  <w:rFonts w:ascii="Cambria Math" w:hAnsi="Cambria Math" w:hint="eastAsia"/>
                  <w:sz w:val="21"/>
                  <w:szCs w:val="30"/>
                </w:rPr>
                <m:t>停牌及豁免报价义务的时间</m:t>
              </m:r>
            </m:den>
          </m:f>
        </m:oMath>
      </m:oMathPara>
    </w:p>
    <w:p w:rsidR="00A561C2" w:rsidRPr="009618DC" w:rsidRDefault="00A561C2" w:rsidP="00CA4F51">
      <w:pPr>
        <w:spacing w:line="360" w:lineRule="auto"/>
        <w:ind w:firstLineChars="200" w:firstLine="480"/>
        <w:rPr>
          <w:rFonts w:ascii="Times New Roman" w:eastAsia="仿宋_GB2312" w:hAnsi="Times New Roman"/>
          <w:sz w:val="24"/>
          <w:szCs w:val="30"/>
        </w:rPr>
      </w:pPr>
      <w:r w:rsidRPr="009618DC">
        <w:rPr>
          <w:rFonts w:ascii="Times New Roman" w:eastAsia="仿宋_GB2312" w:hAnsi="Times New Roman" w:hint="eastAsia"/>
          <w:sz w:val="24"/>
          <w:szCs w:val="30"/>
        </w:rPr>
        <w:t>其中，有效采样点是指做市账户在该采样点上，存量买订单报价金额不低于该基金最小报价金额，且订单满足报价偏离度要求。</w:t>
      </w:r>
    </w:p>
    <w:p w:rsidR="00A561C2" w:rsidRPr="009618DC" w:rsidRDefault="00A561C2" w:rsidP="00CA4F51">
      <w:pPr>
        <w:pStyle w:val="SSE0"/>
        <w:spacing w:line="360" w:lineRule="auto"/>
        <w:ind w:firstLine="480"/>
        <w:rPr>
          <w:sz w:val="24"/>
          <w:szCs w:val="30"/>
        </w:rPr>
      </w:pPr>
      <w:r w:rsidRPr="009618DC">
        <w:rPr>
          <w:rFonts w:hint="eastAsia"/>
          <w:sz w:val="24"/>
          <w:szCs w:val="30"/>
        </w:rPr>
        <w:t>采样时间为平台</w:t>
      </w:r>
      <w:r w:rsidR="00EA0361" w:rsidRPr="009618DC">
        <w:rPr>
          <w:rFonts w:hint="eastAsia"/>
          <w:sz w:val="24"/>
          <w:szCs w:val="30"/>
        </w:rPr>
        <w:t>转让</w:t>
      </w:r>
      <w:r w:rsidRPr="009618DC">
        <w:rPr>
          <w:rFonts w:hint="eastAsia"/>
          <w:sz w:val="24"/>
          <w:szCs w:val="30"/>
        </w:rPr>
        <w:t>阶段，每秒进行采样。</w:t>
      </w:r>
    </w:p>
    <w:p w:rsidR="00A561C2" w:rsidRPr="009618DC" w:rsidRDefault="00A561C2" w:rsidP="00CA4F51">
      <w:pPr>
        <w:spacing w:line="360" w:lineRule="auto"/>
        <w:ind w:firstLineChars="200" w:firstLine="480"/>
        <w:rPr>
          <w:rFonts w:ascii="仿宋_GB2312" w:eastAsia="仿宋_GB2312"/>
          <w:sz w:val="24"/>
          <w:szCs w:val="30"/>
        </w:rPr>
      </w:pPr>
      <w:r w:rsidRPr="009618DC">
        <w:rPr>
          <w:rFonts w:ascii="仿宋_GB2312" w:eastAsia="仿宋_GB2312" w:hAnsi="Times New Roman" w:hint="eastAsia"/>
          <w:sz w:val="24"/>
          <w:szCs w:val="30"/>
        </w:rPr>
        <w:t>将每日</w:t>
      </w:r>
      <w:r w:rsidRPr="009618DC">
        <w:rPr>
          <w:rFonts w:ascii="仿宋_GB2312" w:eastAsia="仿宋_GB2312" w:hint="eastAsia"/>
          <w:sz w:val="24"/>
          <w:szCs w:val="30"/>
        </w:rPr>
        <w:t>报价有效参与率进行算数平均得到月度报价有效参与率。</w:t>
      </w:r>
    </w:p>
    <w:p w:rsidR="00C4591B" w:rsidRPr="00C84E90" w:rsidRDefault="00A561C2" w:rsidP="00C84E90">
      <w:pPr>
        <w:pStyle w:val="4"/>
        <w:spacing w:line="360" w:lineRule="auto"/>
        <w:rPr>
          <w:sz w:val="24"/>
        </w:rPr>
      </w:pPr>
      <w:r w:rsidRPr="009618DC">
        <w:rPr>
          <w:rFonts w:hint="eastAsia"/>
          <w:sz w:val="24"/>
        </w:rPr>
        <w:t>回应报价</w:t>
      </w:r>
    </w:p>
    <w:p w:rsidR="00023D02" w:rsidRPr="009618DC" w:rsidRDefault="00023D02" w:rsidP="00CA4F51">
      <w:pPr>
        <w:spacing w:line="360" w:lineRule="auto"/>
        <w:ind w:firstLineChars="200" w:firstLine="480"/>
        <w:rPr>
          <w:rFonts w:ascii="Times New Roman" w:eastAsia="仿宋_GB2312" w:hAnsi="Times New Roman"/>
          <w:sz w:val="24"/>
          <w:szCs w:val="30"/>
        </w:rPr>
      </w:pPr>
      <w:r w:rsidRPr="009618DC">
        <w:rPr>
          <w:rFonts w:ascii="Times New Roman" w:eastAsia="仿宋_GB2312" w:hAnsi="Times New Roman" w:hint="eastAsia"/>
          <w:sz w:val="24"/>
          <w:szCs w:val="30"/>
        </w:rPr>
        <w:t>投资者发起询价后，</w:t>
      </w:r>
      <w:r w:rsidRPr="009618DC">
        <w:rPr>
          <w:rFonts w:ascii="仿宋_GB2312" w:eastAsia="仿宋_GB2312" w:hint="eastAsia"/>
          <w:sz w:val="24"/>
          <w:szCs w:val="30"/>
        </w:rPr>
        <w:t>第180秒询价结束，未成交的全部自动撤单。</w:t>
      </w:r>
    </w:p>
    <w:p w:rsidR="00A561C2" w:rsidRPr="009618DC" w:rsidRDefault="00A561C2" w:rsidP="00CA4F51">
      <w:pPr>
        <w:pStyle w:val="1"/>
        <w:numPr>
          <w:ilvl w:val="0"/>
          <w:numId w:val="50"/>
        </w:numPr>
        <w:ind w:left="420"/>
        <w:rPr>
          <w:sz w:val="24"/>
        </w:rPr>
      </w:pPr>
      <w:r w:rsidRPr="009618DC">
        <w:rPr>
          <w:rFonts w:hint="eastAsia"/>
          <w:sz w:val="24"/>
        </w:rPr>
        <w:t>回应报价偏离度</w:t>
      </w:r>
    </w:p>
    <w:p w:rsidR="00023D02" w:rsidRPr="009618DC" w:rsidRDefault="00023D02" w:rsidP="00CA4F51">
      <w:pPr>
        <w:spacing w:line="360" w:lineRule="auto"/>
        <w:ind w:firstLineChars="200" w:firstLine="480"/>
        <w:rPr>
          <w:rFonts w:ascii="Times New Roman" w:eastAsia="仿宋_GB2312" w:hAnsi="Times New Roman"/>
          <w:sz w:val="24"/>
          <w:szCs w:val="30"/>
        </w:rPr>
      </w:pPr>
      <w:r w:rsidRPr="009618DC">
        <w:rPr>
          <w:rFonts w:ascii="Times New Roman" w:eastAsia="仿宋_GB2312" w:hAnsi="Times New Roman" w:hint="eastAsia"/>
          <w:sz w:val="24"/>
          <w:szCs w:val="30"/>
        </w:rPr>
        <w:t>做市商回应报价的价格不应大幅偏离竞价系统报价。回应报价偏离度计算公式为：</w:t>
      </w:r>
    </w:p>
    <w:p w:rsidR="00023D02" w:rsidRPr="009618DC" w:rsidRDefault="0043614F" w:rsidP="00944814">
      <w:pPr>
        <w:spacing w:line="360" w:lineRule="auto"/>
        <w:ind w:firstLineChars="200" w:firstLine="420"/>
        <w:rPr>
          <w:rFonts w:ascii="Times New Roman" w:eastAsia="仿宋_GB2312" w:hAnsi="Times New Roman"/>
          <w:szCs w:val="24"/>
        </w:rPr>
      </w:pPr>
      <m:oMathPara>
        <m:oMathParaPr>
          <m:jc m:val="center"/>
        </m:oMathParaPr>
        <m:oMath>
          <m:f>
            <m:fPr>
              <m:ctrlPr>
                <w:rPr>
                  <w:rFonts w:ascii="Cambria Math" w:hAnsi="Cambria Math"/>
                  <w:szCs w:val="24"/>
                </w:rPr>
              </m:ctrlPr>
            </m:fPr>
            <m:num>
              <m:d>
                <m:dPr>
                  <m:begChr m:val="|"/>
                  <m:endChr m:val="|"/>
                  <m:ctrlPr>
                    <w:rPr>
                      <w:rFonts w:ascii="Cambria Math" w:hAnsi="Cambria Math"/>
                      <w:i/>
                      <w:szCs w:val="24"/>
                    </w:rPr>
                  </m:ctrlPr>
                </m:dPr>
                <m:e>
                  <m:sSub>
                    <m:sSubPr>
                      <m:ctrlPr>
                        <w:rPr>
                          <w:rFonts w:ascii="Cambria Math" w:eastAsia="仿宋_GB2312" w:hAnsi="Cambria Math"/>
                          <w:szCs w:val="24"/>
                        </w:rPr>
                      </m:ctrlPr>
                    </m:sSubPr>
                    <m:e>
                      <m:r>
                        <m:rPr>
                          <m:sty m:val="p"/>
                        </m:rPr>
                        <w:rPr>
                          <w:rFonts w:ascii="Cambria Math" w:eastAsia="仿宋_GB2312" w:hAnsi="Cambria Math"/>
                          <w:szCs w:val="24"/>
                        </w:rPr>
                        <m:t>P</m:t>
                      </m:r>
                      <m:ctrlPr>
                        <w:rPr>
                          <w:rFonts w:ascii="Cambria Math" w:hAnsi="Cambria Math"/>
                          <w:i/>
                          <w:szCs w:val="24"/>
                        </w:rPr>
                      </m:ctrlPr>
                    </m:e>
                    <m:sub>
                      <m:r>
                        <w:rPr>
                          <w:rFonts w:ascii="Cambria Math" w:eastAsia="仿宋_GB2312" w:hAnsi="Cambria Math"/>
                          <w:szCs w:val="24"/>
                        </w:rPr>
                        <m:t>2</m:t>
                      </m:r>
                    </m:sub>
                  </m:sSub>
                  <m:r>
                    <m:rPr>
                      <m:sty m:val="p"/>
                    </m:rPr>
                    <w:rPr>
                      <w:rFonts w:ascii="Cambria Math" w:eastAsia="微软雅黑" w:hAnsi="Cambria Math" w:cs="微软雅黑"/>
                      <w:szCs w:val="24"/>
                    </w:rPr>
                    <m:t>-</m:t>
                  </m:r>
                  <m:sSub>
                    <m:sSubPr>
                      <m:ctrlPr>
                        <w:rPr>
                          <w:rFonts w:ascii="Cambria Math" w:eastAsia="仿宋_GB2312" w:hAnsi="Cambria Math"/>
                          <w:szCs w:val="24"/>
                        </w:rPr>
                      </m:ctrlPr>
                    </m:sSubPr>
                    <m:e>
                      <m:r>
                        <m:rPr>
                          <m:sty m:val="p"/>
                        </m:rPr>
                        <w:rPr>
                          <w:rFonts w:ascii="Cambria Math" w:eastAsia="仿宋_GB2312" w:hAnsi="Cambria Math"/>
                          <w:szCs w:val="24"/>
                        </w:rPr>
                        <m:t>P</m:t>
                      </m:r>
                      <m:ctrlPr>
                        <w:rPr>
                          <w:rFonts w:ascii="Cambria Math" w:eastAsia="微软雅黑" w:hAnsi="Cambria Math" w:cs="微软雅黑"/>
                          <w:szCs w:val="24"/>
                        </w:rPr>
                      </m:ctrlPr>
                    </m:e>
                    <m:sub>
                      <m:r>
                        <w:rPr>
                          <w:rFonts w:ascii="Cambria Math" w:eastAsia="仿宋_GB2312" w:hAnsi="Cambria Math"/>
                          <w:szCs w:val="24"/>
                        </w:rPr>
                        <m:t>1</m:t>
                      </m:r>
                    </m:sub>
                  </m:sSub>
                  <m:ctrlPr>
                    <w:rPr>
                      <w:rFonts w:ascii="Cambria Math" w:eastAsia="仿宋_GB2312" w:hAnsi="Cambria Math"/>
                      <w:szCs w:val="24"/>
                    </w:rPr>
                  </m:ctrlPr>
                </m:e>
              </m:d>
              <m:ctrlPr>
                <w:rPr>
                  <w:rFonts w:ascii="Cambria Math" w:eastAsia="仿宋_GB2312" w:hAnsi="Cambria Math"/>
                  <w:i/>
                  <w:szCs w:val="24"/>
                </w:rPr>
              </m:ctrlPr>
            </m:num>
            <m:den>
              <m:sSub>
                <m:sSubPr>
                  <m:ctrlPr>
                    <w:rPr>
                      <w:rFonts w:ascii="Cambria Math" w:eastAsia="仿宋_GB2312" w:hAnsi="Cambria Math"/>
                      <w:szCs w:val="24"/>
                    </w:rPr>
                  </m:ctrlPr>
                </m:sSubPr>
                <m:e>
                  <m:r>
                    <m:rPr>
                      <m:sty m:val="p"/>
                    </m:rPr>
                    <w:rPr>
                      <w:rFonts w:ascii="Cambria Math" w:eastAsia="仿宋_GB2312" w:hAnsi="Cambria Math"/>
                      <w:szCs w:val="24"/>
                    </w:rPr>
                    <m:t>P</m:t>
                  </m:r>
                  <m:ctrlPr>
                    <w:rPr>
                      <w:rFonts w:ascii="Cambria Math" w:hAnsi="Cambria Math"/>
                      <w:szCs w:val="24"/>
                    </w:rPr>
                  </m:ctrlPr>
                </m:e>
                <m:sub>
                  <m:r>
                    <w:rPr>
                      <w:rFonts w:ascii="Cambria Math" w:eastAsia="仿宋_GB2312" w:hAnsi="Cambria Math"/>
                      <w:szCs w:val="24"/>
                    </w:rPr>
                    <m:t>1</m:t>
                  </m:r>
                </m:sub>
              </m:sSub>
            </m:den>
          </m:f>
        </m:oMath>
      </m:oMathPara>
    </w:p>
    <w:p w:rsidR="00023D02" w:rsidRPr="009618DC" w:rsidRDefault="00023D02" w:rsidP="00944814">
      <w:pPr>
        <w:spacing w:line="360" w:lineRule="auto"/>
        <w:ind w:firstLineChars="200" w:firstLine="480"/>
        <w:rPr>
          <w:rFonts w:ascii="Times New Roman" w:eastAsia="仿宋_GB2312" w:hAnsi="Times New Roman"/>
          <w:sz w:val="24"/>
          <w:szCs w:val="30"/>
        </w:rPr>
      </w:pPr>
      <w:r w:rsidRPr="009618DC">
        <w:rPr>
          <w:rFonts w:ascii="Times New Roman" w:eastAsia="仿宋_GB2312" w:hAnsi="Times New Roman" w:hint="eastAsia"/>
          <w:sz w:val="24"/>
          <w:szCs w:val="30"/>
        </w:rPr>
        <w:t>其中，</w:t>
      </w:r>
      <w:r w:rsidRPr="009618DC">
        <w:rPr>
          <w:rFonts w:ascii="Times New Roman" w:eastAsia="仿宋_GB2312" w:hAnsi="Times New Roman"/>
          <w:sz w:val="24"/>
          <w:szCs w:val="30"/>
        </w:rPr>
        <w:t>P</w:t>
      </w:r>
      <w:r w:rsidRPr="009618DC">
        <w:rPr>
          <w:rFonts w:ascii="Times New Roman" w:eastAsia="仿宋_GB2312" w:hAnsi="Times New Roman"/>
          <w:sz w:val="24"/>
          <w:szCs w:val="30"/>
          <w:vertAlign w:val="subscript"/>
        </w:rPr>
        <w:t>2</w:t>
      </w:r>
      <w:r w:rsidRPr="009618DC">
        <w:rPr>
          <w:rFonts w:ascii="Times New Roman" w:eastAsia="仿宋_GB2312" w:hAnsi="Times New Roman" w:hint="eastAsia"/>
          <w:sz w:val="24"/>
          <w:szCs w:val="30"/>
        </w:rPr>
        <w:t>为做市商回应报价，</w:t>
      </w:r>
      <w:r w:rsidRPr="009618DC">
        <w:rPr>
          <w:rFonts w:ascii="Times New Roman" w:eastAsia="仿宋_GB2312" w:hAnsi="Times New Roman"/>
          <w:sz w:val="24"/>
          <w:szCs w:val="30"/>
        </w:rPr>
        <w:t>P</w:t>
      </w:r>
      <w:r w:rsidRPr="009618DC">
        <w:rPr>
          <w:rFonts w:ascii="Times New Roman" w:eastAsia="仿宋_GB2312" w:hAnsi="Times New Roman"/>
          <w:sz w:val="24"/>
          <w:szCs w:val="30"/>
          <w:vertAlign w:val="subscript"/>
        </w:rPr>
        <w:t>1</w:t>
      </w:r>
      <w:r w:rsidRPr="009618DC">
        <w:rPr>
          <w:rFonts w:ascii="Times New Roman" w:eastAsia="仿宋_GB2312" w:hAnsi="Times New Roman" w:hint="eastAsia"/>
          <w:sz w:val="24"/>
          <w:szCs w:val="30"/>
        </w:rPr>
        <w:t>为此时竞价系统的最新成交价。分子为绝对值。</w:t>
      </w:r>
    </w:p>
    <w:p w:rsidR="00023D02" w:rsidRPr="009618DC" w:rsidRDefault="00023D02" w:rsidP="00944814">
      <w:pPr>
        <w:spacing w:line="360" w:lineRule="auto"/>
        <w:ind w:firstLineChars="200" w:firstLine="480"/>
        <w:rPr>
          <w:rFonts w:ascii="Times New Roman" w:eastAsia="仿宋_GB2312" w:hAnsi="Times New Roman"/>
          <w:sz w:val="24"/>
          <w:szCs w:val="30"/>
        </w:rPr>
      </w:pPr>
      <w:r w:rsidRPr="009618DC">
        <w:rPr>
          <w:rFonts w:ascii="Times New Roman" w:eastAsia="仿宋_GB2312" w:hAnsi="Times New Roman" w:hint="eastAsia"/>
          <w:sz w:val="24"/>
          <w:szCs w:val="30"/>
        </w:rPr>
        <w:t>回应报价偏离度应不超过询价最大报价偏离度。</w:t>
      </w:r>
    </w:p>
    <w:p w:rsidR="00023D02" w:rsidRPr="009618DC" w:rsidRDefault="00023D02" w:rsidP="00944814">
      <w:pPr>
        <w:spacing w:line="360" w:lineRule="auto"/>
        <w:ind w:firstLineChars="200" w:firstLine="480"/>
        <w:rPr>
          <w:rFonts w:ascii="Times New Roman" w:eastAsia="仿宋_GB2312" w:hAnsi="Times New Roman"/>
          <w:sz w:val="24"/>
          <w:szCs w:val="30"/>
        </w:rPr>
      </w:pPr>
      <w:r w:rsidRPr="009618DC">
        <w:rPr>
          <w:rFonts w:ascii="Times New Roman" w:eastAsia="仿宋_GB2312" w:hAnsi="Times New Roman" w:hint="eastAsia"/>
          <w:sz w:val="24"/>
          <w:szCs w:val="30"/>
        </w:rPr>
        <w:t>做市商撤单后再次报价的，</w:t>
      </w:r>
      <w:r w:rsidRPr="009618DC">
        <w:rPr>
          <w:rFonts w:ascii="Times New Roman" w:eastAsia="仿宋_GB2312" w:hAnsi="Times New Roman"/>
          <w:sz w:val="24"/>
          <w:szCs w:val="30"/>
        </w:rPr>
        <w:t>P</w:t>
      </w:r>
      <w:r w:rsidRPr="009618DC">
        <w:rPr>
          <w:rFonts w:ascii="Times New Roman" w:eastAsia="仿宋_GB2312" w:hAnsi="Times New Roman"/>
          <w:sz w:val="24"/>
          <w:szCs w:val="30"/>
          <w:vertAlign w:val="subscript"/>
        </w:rPr>
        <w:t>1</w:t>
      </w:r>
      <w:r w:rsidRPr="009618DC">
        <w:rPr>
          <w:rFonts w:ascii="Times New Roman" w:eastAsia="仿宋_GB2312" w:hAnsi="Times New Roman" w:hint="eastAsia"/>
          <w:sz w:val="24"/>
          <w:szCs w:val="30"/>
        </w:rPr>
        <w:t>为再次报价时竞价系统的最新成交价。</w:t>
      </w:r>
    </w:p>
    <w:p w:rsidR="00A561C2" w:rsidRPr="009618DC" w:rsidRDefault="00A561C2" w:rsidP="0057418F">
      <w:pPr>
        <w:pStyle w:val="1"/>
        <w:spacing w:before="312"/>
        <w:rPr>
          <w:sz w:val="24"/>
        </w:rPr>
      </w:pPr>
      <w:r w:rsidRPr="009618DC">
        <w:rPr>
          <w:rFonts w:hint="eastAsia"/>
          <w:sz w:val="24"/>
        </w:rPr>
        <w:t>回应报价最长时限</w:t>
      </w:r>
    </w:p>
    <w:p w:rsidR="00023D02" w:rsidRPr="009618DC" w:rsidRDefault="00023D02" w:rsidP="00944814">
      <w:pPr>
        <w:spacing w:line="360" w:lineRule="auto"/>
        <w:ind w:firstLineChars="200" w:firstLine="480"/>
        <w:rPr>
          <w:rFonts w:ascii="Times New Roman" w:eastAsia="仿宋_GB2312" w:hAnsi="Times New Roman"/>
          <w:sz w:val="24"/>
          <w:szCs w:val="30"/>
        </w:rPr>
      </w:pPr>
      <w:bookmarkStart w:id="184" w:name="_Toc452022990"/>
      <w:r w:rsidRPr="009618DC">
        <w:rPr>
          <w:rFonts w:ascii="Times New Roman" w:eastAsia="仿宋_GB2312" w:hAnsi="Times New Roman" w:hint="eastAsia"/>
          <w:sz w:val="24"/>
          <w:szCs w:val="30"/>
        </w:rPr>
        <w:t>做市商在</w:t>
      </w:r>
      <w:r w:rsidRPr="009618DC">
        <w:rPr>
          <w:rFonts w:ascii="Times New Roman" w:eastAsia="仿宋_GB2312" w:hAnsi="Times New Roman" w:hint="eastAsia"/>
          <w:sz w:val="24"/>
          <w:szCs w:val="30"/>
        </w:rPr>
        <w:t>1</w:t>
      </w:r>
      <w:r w:rsidRPr="009618DC">
        <w:rPr>
          <w:rFonts w:ascii="Times New Roman" w:eastAsia="仿宋_GB2312" w:hAnsi="Times New Roman" w:hint="eastAsia"/>
          <w:sz w:val="24"/>
          <w:szCs w:val="30"/>
        </w:rPr>
        <w:t>分钟内（包括第</w:t>
      </w:r>
      <w:r w:rsidRPr="009618DC">
        <w:rPr>
          <w:rFonts w:ascii="Times New Roman" w:eastAsia="仿宋_GB2312" w:hAnsi="Times New Roman" w:hint="eastAsia"/>
          <w:sz w:val="24"/>
          <w:szCs w:val="30"/>
        </w:rPr>
        <w:t>60</w:t>
      </w:r>
      <w:r w:rsidRPr="009618DC">
        <w:rPr>
          <w:rFonts w:ascii="Times New Roman" w:eastAsia="仿宋_GB2312" w:hAnsi="Times New Roman" w:hint="eastAsia"/>
          <w:sz w:val="24"/>
          <w:szCs w:val="30"/>
        </w:rPr>
        <w:t>秒）给出回应的，视为</w:t>
      </w:r>
      <w:r w:rsidR="00412597" w:rsidRPr="009618DC">
        <w:rPr>
          <w:rFonts w:ascii="Times New Roman" w:eastAsia="仿宋_GB2312" w:hAnsi="Times New Roman" w:hint="eastAsia"/>
          <w:sz w:val="24"/>
          <w:szCs w:val="30"/>
        </w:rPr>
        <w:t>参与</w:t>
      </w:r>
      <w:r w:rsidRPr="009618DC">
        <w:rPr>
          <w:rFonts w:ascii="Times New Roman" w:eastAsia="仿宋_GB2312" w:hAnsi="Times New Roman" w:hint="eastAsia"/>
          <w:sz w:val="24"/>
          <w:szCs w:val="30"/>
        </w:rPr>
        <w:t>此次询价。</w:t>
      </w:r>
    </w:p>
    <w:p w:rsidR="00A561C2" w:rsidRPr="009618DC" w:rsidRDefault="00A561C2" w:rsidP="0057418F">
      <w:pPr>
        <w:pStyle w:val="1"/>
        <w:spacing w:before="312"/>
        <w:rPr>
          <w:sz w:val="24"/>
        </w:rPr>
      </w:pPr>
      <w:r w:rsidRPr="009618DC">
        <w:rPr>
          <w:rFonts w:hint="eastAsia"/>
          <w:sz w:val="24"/>
        </w:rPr>
        <w:t>回应报价最短保留时间</w:t>
      </w:r>
      <w:bookmarkEnd w:id="184"/>
    </w:p>
    <w:p w:rsidR="00023D02" w:rsidRPr="009618DC" w:rsidRDefault="00023D02" w:rsidP="00944814">
      <w:pPr>
        <w:spacing w:line="360" w:lineRule="auto"/>
        <w:ind w:firstLineChars="200" w:firstLine="480"/>
        <w:rPr>
          <w:rFonts w:ascii="仿宋_GB2312" w:eastAsia="仿宋_GB2312" w:hAnsi="Times New Roman"/>
          <w:sz w:val="24"/>
          <w:szCs w:val="30"/>
        </w:rPr>
      </w:pPr>
      <w:bookmarkStart w:id="185" w:name="_Toc452022991"/>
      <w:r w:rsidRPr="009618DC">
        <w:rPr>
          <w:rFonts w:ascii="仿宋_GB2312" w:eastAsia="仿宋_GB2312" w:hAnsi="Times New Roman" w:hint="eastAsia"/>
          <w:sz w:val="24"/>
          <w:szCs w:val="30"/>
        </w:rPr>
        <w:t>回应报价保留30秒的，视为参与此次询价。</w:t>
      </w:r>
    </w:p>
    <w:p w:rsidR="002537B2" w:rsidRPr="009618DC" w:rsidRDefault="00023D02" w:rsidP="00944814">
      <w:pPr>
        <w:spacing w:line="360" w:lineRule="auto"/>
        <w:ind w:leftChars="285" w:left="598"/>
        <w:rPr>
          <w:rFonts w:ascii="Times New Roman" w:eastAsia="仿宋_GB2312" w:hAnsi="Times New Roman"/>
          <w:sz w:val="24"/>
          <w:szCs w:val="30"/>
        </w:rPr>
      </w:pPr>
      <w:r w:rsidRPr="009618DC">
        <w:rPr>
          <w:rFonts w:ascii="Times New Roman" w:eastAsia="仿宋_GB2312" w:hAnsi="Times New Roman" w:hint="eastAsia"/>
          <w:sz w:val="24"/>
          <w:szCs w:val="30"/>
        </w:rPr>
        <w:t>做市商撤单后再次报价的</w:t>
      </w:r>
      <w:r w:rsidR="002537B2" w:rsidRPr="009618DC">
        <w:rPr>
          <w:rFonts w:ascii="Times New Roman" w:eastAsia="仿宋_GB2312" w:hAnsi="Times New Roman" w:hint="eastAsia"/>
          <w:sz w:val="24"/>
          <w:szCs w:val="30"/>
        </w:rPr>
        <w:t>，保留时间从再次报价开始计算</w:t>
      </w:r>
      <w:r w:rsidR="009D7E6F" w:rsidRPr="009618DC">
        <w:rPr>
          <w:rFonts w:ascii="Times New Roman" w:eastAsia="仿宋_GB2312" w:hAnsi="Times New Roman" w:hint="eastAsia"/>
          <w:sz w:val="24"/>
          <w:szCs w:val="30"/>
        </w:rPr>
        <w:t>。</w:t>
      </w:r>
    </w:p>
    <w:p w:rsidR="00A561C2" w:rsidRPr="009618DC" w:rsidRDefault="00A561C2" w:rsidP="0057418F">
      <w:pPr>
        <w:pStyle w:val="1"/>
        <w:spacing w:before="312"/>
        <w:rPr>
          <w:sz w:val="24"/>
        </w:rPr>
      </w:pPr>
      <w:r w:rsidRPr="009618DC">
        <w:rPr>
          <w:rFonts w:hint="eastAsia"/>
          <w:sz w:val="24"/>
        </w:rPr>
        <w:t>回应报价最小报价量</w:t>
      </w:r>
    </w:p>
    <w:p w:rsidR="00A561C2" w:rsidRPr="009618DC" w:rsidRDefault="00A561C2" w:rsidP="00944814">
      <w:pPr>
        <w:spacing w:line="360" w:lineRule="auto"/>
        <w:ind w:firstLineChars="200" w:firstLine="480"/>
        <w:rPr>
          <w:rFonts w:ascii="仿宋_GB2312" w:eastAsia="仿宋_GB2312" w:hAnsi="Times New Roman"/>
          <w:sz w:val="24"/>
          <w:szCs w:val="30"/>
        </w:rPr>
      </w:pPr>
      <w:r w:rsidRPr="009618DC">
        <w:rPr>
          <w:rFonts w:ascii="仿宋_GB2312" w:eastAsia="仿宋_GB2312" w:hAnsi="Times New Roman" w:hint="eastAsia"/>
          <w:sz w:val="24"/>
          <w:szCs w:val="30"/>
        </w:rPr>
        <w:t>单笔回应报价最小报价量为</w:t>
      </w:r>
      <w:r w:rsidR="00023D02" w:rsidRPr="009618DC">
        <w:rPr>
          <w:rFonts w:ascii="仿宋_GB2312" w:eastAsia="仿宋_GB2312" w:hAnsi="Times New Roman" w:hint="eastAsia"/>
          <w:sz w:val="24"/>
          <w:szCs w:val="30"/>
        </w:rPr>
        <w:t>5</w:t>
      </w:r>
      <w:r w:rsidRPr="009618DC">
        <w:rPr>
          <w:rFonts w:ascii="仿宋_GB2312" w:eastAsia="仿宋_GB2312" w:hAnsi="Times New Roman" w:hint="eastAsia"/>
          <w:sz w:val="24"/>
          <w:szCs w:val="30"/>
        </w:rPr>
        <w:t>万份。</w:t>
      </w:r>
    </w:p>
    <w:p w:rsidR="00A561C2" w:rsidRPr="009618DC" w:rsidRDefault="00A561C2" w:rsidP="0057418F">
      <w:pPr>
        <w:pStyle w:val="1"/>
        <w:spacing w:before="312"/>
        <w:rPr>
          <w:sz w:val="24"/>
        </w:rPr>
      </w:pPr>
      <w:r w:rsidRPr="009618DC">
        <w:rPr>
          <w:rFonts w:hint="eastAsia"/>
          <w:sz w:val="24"/>
        </w:rPr>
        <w:t>回应报价参与率</w:t>
      </w:r>
      <w:bookmarkEnd w:id="185"/>
    </w:p>
    <w:p w:rsidR="00571586" w:rsidRPr="009618DC" w:rsidRDefault="00571586" w:rsidP="00944814">
      <w:pPr>
        <w:pStyle w:val="SSE0"/>
        <w:spacing w:line="360" w:lineRule="auto"/>
        <w:ind w:firstLineChars="0" w:firstLine="0"/>
        <w:jc w:val="center"/>
        <w:rPr>
          <w:rFonts w:eastAsiaTheme="minorEastAsia"/>
          <w:sz w:val="24"/>
          <w:szCs w:val="24"/>
        </w:rPr>
      </w:pPr>
      <m:oMathPara>
        <m:oMath>
          <m:r>
            <m:rPr>
              <m:sty m:val="p"/>
            </m:rPr>
            <w:rPr>
              <w:rFonts w:ascii="Cambria Math" w:hAnsi="Cambria Math" w:hint="eastAsia"/>
              <w:sz w:val="24"/>
              <w:szCs w:val="24"/>
            </w:rPr>
            <w:lastRenderedPageBreak/>
            <m:t>回应报价参与率</m:t>
          </m:r>
          <m:r>
            <m:rPr>
              <m:sty m:val="p"/>
            </m:rPr>
            <w:rPr>
              <w:rFonts w:ascii="Cambria Math" w:eastAsiaTheme="minorEastAsia"/>
              <w:sz w:val="24"/>
              <w:szCs w:val="24"/>
            </w:rPr>
            <m:t>=</m:t>
          </m:r>
          <m:f>
            <m:fPr>
              <m:ctrlPr>
                <w:rPr>
                  <w:rFonts w:ascii="Cambria Math" w:eastAsiaTheme="minorEastAsia" w:hAnsi="Cambria Math"/>
                  <w:sz w:val="24"/>
                  <w:szCs w:val="24"/>
                </w:rPr>
              </m:ctrlPr>
            </m:fPr>
            <m:num>
              <m:r>
                <m:rPr>
                  <m:sty m:val="p"/>
                </m:rPr>
                <w:rPr>
                  <w:rFonts w:ascii="Cambria Math" w:hAnsi="Cambria Math" w:hint="eastAsia"/>
                  <w:sz w:val="24"/>
                  <w:szCs w:val="24"/>
                </w:rPr>
                <m:t>有效回应报价次数</m:t>
              </m:r>
            </m:num>
            <m:den>
              <m:r>
                <m:rPr>
                  <m:sty m:val="p"/>
                </m:rPr>
                <w:rPr>
                  <w:rFonts w:ascii="Cambria Math" w:hAnsi="Cambria Math" w:hint="eastAsia"/>
                  <w:sz w:val="24"/>
                  <w:szCs w:val="24"/>
                </w:rPr>
                <m:t>询价次数</m:t>
              </m:r>
            </m:den>
          </m:f>
        </m:oMath>
      </m:oMathPara>
    </w:p>
    <w:p w:rsidR="00A561C2" w:rsidRPr="009618DC" w:rsidRDefault="00A561C2" w:rsidP="00CA4F51">
      <w:pPr>
        <w:spacing w:line="360" w:lineRule="auto"/>
        <w:ind w:firstLine="420"/>
        <w:rPr>
          <w:rFonts w:ascii="Times New Roman" w:eastAsia="仿宋_GB2312" w:hAnsi="Times New Roman"/>
          <w:sz w:val="24"/>
          <w:szCs w:val="30"/>
        </w:rPr>
      </w:pPr>
      <w:r w:rsidRPr="009618DC">
        <w:rPr>
          <w:rFonts w:ascii="Times New Roman" w:eastAsia="仿宋_GB2312" w:hAnsi="Times New Roman"/>
          <w:sz w:val="24"/>
          <w:szCs w:val="30"/>
        </w:rPr>
        <w:t>有效回应报价指</w:t>
      </w:r>
      <w:r w:rsidRPr="009618DC">
        <w:rPr>
          <w:rFonts w:ascii="Times New Roman" w:eastAsia="仿宋_GB2312" w:hAnsi="Times New Roman" w:hint="eastAsia"/>
          <w:sz w:val="24"/>
          <w:szCs w:val="30"/>
        </w:rPr>
        <w:t>满足回应报价最长时限、回应报价最短保留时间、回应报价最小报价量、回应报价偏离度要求的回应报价。</w:t>
      </w:r>
    </w:p>
    <w:p w:rsidR="00A561C2" w:rsidRPr="00592E45" w:rsidRDefault="00A561C2" w:rsidP="00CA4F51">
      <w:pPr>
        <w:pStyle w:val="3"/>
        <w:spacing w:line="360" w:lineRule="auto"/>
        <w:rPr>
          <w:rFonts w:asciiTheme="minorHAnsi"/>
        </w:rPr>
      </w:pPr>
      <w:bookmarkStart w:id="186" w:name="_Toc66262154"/>
      <w:bookmarkStart w:id="187" w:name="_Toc94186744"/>
      <w:r w:rsidRPr="00592E45">
        <w:rPr>
          <w:rFonts w:hint="eastAsia"/>
        </w:rPr>
        <w:t>月度评价</w:t>
      </w:r>
      <w:bookmarkEnd w:id="186"/>
      <w:bookmarkEnd w:id="187"/>
    </w:p>
    <w:p w:rsidR="00A561C2" w:rsidRPr="009618DC" w:rsidRDefault="00A561C2" w:rsidP="00CA4F51">
      <w:pPr>
        <w:widowControl/>
        <w:spacing w:line="360" w:lineRule="auto"/>
        <w:ind w:firstLine="420"/>
        <w:rPr>
          <w:rFonts w:ascii="Times New Roman" w:eastAsia="仿宋_GB2312" w:hAnsi="Times New Roman"/>
          <w:sz w:val="24"/>
          <w:szCs w:val="24"/>
        </w:rPr>
      </w:pPr>
      <w:r w:rsidRPr="009618DC">
        <w:rPr>
          <w:rFonts w:ascii="Times New Roman" w:eastAsia="仿宋_GB2312" w:hAnsi="Times New Roman" w:hint="eastAsia"/>
          <w:sz w:val="24"/>
          <w:szCs w:val="24"/>
        </w:rPr>
        <w:t>本所根据报价有效参与率等指标，对做市商为特定基金做市情况进行月度评价，评价结果分为</w:t>
      </w:r>
      <w:r w:rsidRPr="009618DC">
        <w:rPr>
          <w:rFonts w:ascii="Times New Roman" w:eastAsia="仿宋_GB2312" w:hAnsi="Times New Roman" w:hint="eastAsia"/>
          <w:sz w:val="24"/>
          <w:szCs w:val="24"/>
        </w:rPr>
        <w:t>AA</w:t>
      </w:r>
      <w:r w:rsidRPr="009618DC">
        <w:rPr>
          <w:rFonts w:ascii="Times New Roman" w:eastAsia="仿宋_GB2312" w:hAnsi="Times New Roman" w:hint="eastAsia"/>
          <w:sz w:val="24"/>
          <w:szCs w:val="24"/>
        </w:rPr>
        <w:t>、</w:t>
      </w:r>
      <w:r w:rsidRPr="009618DC">
        <w:rPr>
          <w:rFonts w:ascii="Times New Roman" w:eastAsia="仿宋_GB2312" w:hAnsi="Times New Roman"/>
          <w:sz w:val="24"/>
          <w:szCs w:val="24"/>
        </w:rPr>
        <w:t>A</w:t>
      </w:r>
      <w:r w:rsidRPr="009618DC">
        <w:rPr>
          <w:rFonts w:ascii="Times New Roman" w:eastAsia="仿宋_GB2312" w:hAnsi="Times New Roman" w:hint="eastAsia"/>
          <w:sz w:val="24"/>
          <w:szCs w:val="24"/>
        </w:rPr>
        <w:t>、</w:t>
      </w:r>
      <w:r w:rsidRPr="009618DC">
        <w:rPr>
          <w:rFonts w:ascii="Times New Roman" w:eastAsia="仿宋_GB2312" w:hAnsi="Times New Roman"/>
          <w:sz w:val="24"/>
          <w:szCs w:val="24"/>
        </w:rPr>
        <w:t>B</w:t>
      </w:r>
      <w:r w:rsidRPr="009618DC">
        <w:rPr>
          <w:rFonts w:ascii="Times New Roman" w:eastAsia="仿宋_GB2312" w:hAnsi="Times New Roman" w:hint="eastAsia"/>
          <w:sz w:val="24"/>
          <w:szCs w:val="24"/>
        </w:rPr>
        <w:t>、</w:t>
      </w:r>
      <w:r w:rsidRPr="009618DC">
        <w:rPr>
          <w:rFonts w:ascii="Times New Roman" w:eastAsia="仿宋_GB2312" w:hAnsi="Times New Roman"/>
          <w:sz w:val="24"/>
          <w:szCs w:val="24"/>
        </w:rPr>
        <w:t>C</w:t>
      </w:r>
      <w:r w:rsidRPr="009618DC">
        <w:rPr>
          <w:rFonts w:ascii="Times New Roman" w:eastAsia="仿宋_GB2312" w:hAnsi="Times New Roman" w:hint="eastAsia"/>
          <w:sz w:val="24"/>
          <w:szCs w:val="24"/>
        </w:rPr>
        <w:t>、</w:t>
      </w:r>
      <w:r w:rsidRPr="009618DC">
        <w:rPr>
          <w:rFonts w:ascii="Times New Roman" w:eastAsia="仿宋_GB2312" w:hAnsi="Times New Roman"/>
          <w:sz w:val="24"/>
          <w:szCs w:val="24"/>
        </w:rPr>
        <w:t>D</w:t>
      </w:r>
      <w:r w:rsidRPr="009618DC">
        <w:rPr>
          <w:rFonts w:ascii="Times New Roman" w:eastAsia="仿宋_GB2312" w:hAnsi="Times New Roman" w:hint="eastAsia"/>
          <w:sz w:val="24"/>
          <w:szCs w:val="24"/>
        </w:rPr>
        <w:t>五档，</w:t>
      </w:r>
      <w:r w:rsidRPr="009618DC">
        <w:rPr>
          <w:rFonts w:ascii="Times New Roman" w:eastAsia="仿宋_GB2312" w:hAnsi="Times New Roman"/>
          <w:sz w:val="24"/>
          <w:szCs w:val="24"/>
        </w:rPr>
        <w:t>D</w:t>
      </w:r>
      <w:r w:rsidRPr="009618DC">
        <w:rPr>
          <w:rFonts w:ascii="Times New Roman" w:eastAsia="仿宋_GB2312" w:hAnsi="Times New Roman" w:hint="eastAsia"/>
          <w:sz w:val="24"/>
          <w:szCs w:val="24"/>
        </w:rPr>
        <w:t>档为不合格。具体评价步骤如下：</w:t>
      </w:r>
    </w:p>
    <w:p w:rsidR="00A561C2" w:rsidRPr="009618DC" w:rsidRDefault="00801F6F" w:rsidP="00CA4F51">
      <w:pPr>
        <w:pStyle w:val="1"/>
        <w:numPr>
          <w:ilvl w:val="0"/>
          <w:numId w:val="51"/>
        </w:numPr>
        <w:ind w:left="420"/>
        <w:rPr>
          <w:sz w:val="24"/>
          <w:szCs w:val="24"/>
        </w:rPr>
      </w:pPr>
      <w:r w:rsidRPr="009618DC">
        <w:rPr>
          <w:rFonts w:hint="eastAsia"/>
          <w:sz w:val="24"/>
          <w:szCs w:val="24"/>
        </w:rPr>
        <w:t>依据</w:t>
      </w:r>
      <w:r w:rsidR="00A561C2" w:rsidRPr="009618DC">
        <w:rPr>
          <w:rFonts w:hint="eastAsia"/>
          <w:sz w:val="24"/>
          <w:szCs w:val="24"/>
        </w:rPr>
        <w:t>报价有效参与率指标情况进行评价，得到当月度做市商为特定基金做市的评价结果：</w:t>
      </w:r>
    </w:p>
    <w:p w:rsidR="00A561C2" w:rsidRPr="009618DC" w:rsidRDefault="00A561C2" w:rsidP="00944814">
      <w:pPr>
        <w:widowControl/>
        <w:spacing w:line="360" w:lineRule="auto"/>
        <w:jc w:val="center"/>
        <w:rPr>
          <w:rFonts w:ascii="仿宋_GB2312" w:eastAsia="仿宋_GB2312" w:hAnsi="Times New Roman"/>
          <w:b/>
          <w:sz w:val="24"/>
          <w:szCs w:val="24"/>
        </w:rPr>
      </w:pPr>
      <w:r w:rsidRPr="009618DC">
        <w:rPr>
          <w:rFonts w:ascii="仿宋_GB2312" w:eastAsia="仿宋_GB2312" w:hAnsi="宋体" w:hint="eastAsia"/>
          <w:b/>
          <w:sz w:val="24"/>
          <w:szCs w:val="24"/>
        </w:rPr>
        <w:t>表</w:t>
      </w:r>
      <w:r w:rsidRPr="009618DC">
        <w:rPr>
          <w:rFonts w:ascii="仿宋_GB2312" w:eastAsia="仿宋_GB2312" w:hAnsi="Times New Roman" w:hint="eastAsia"/>
          <w:b/>
          <w:sz w:val="24"/>
          <w:szCs w:val="24"/>
        </w:rPr>
        <w:t>2：</w:t>
      </w:r>
      <w:r w:rsidRPr="009618DC">
        <w:rPr>
          <w:rFonts w:ascii="仿宋_GB2312" w:eastAsia="仿宋_GB2312" w:hAnsi="宋体" w:hint="eastAsia"/>
          <w:b/>
          <w:sz w:val="24"/>
          <w:szCs w:val="24"/>
        </w:rPr>
        <w:t>评价标准</w:t>
      </w:r>
    </w:p>
    <w:tbl>
      <w:tblPr>
        <w:tblStyle w:val="aa"/>
        <w:tblW w:w="6455" w:type="dxa"/>
        <w:jc w:val="center"/>
        <w:tblLayout w:type="fixed"/>
        <w:tblLook w:val="04A0"/>
      </w:tblPr>
      <w:tblGrid>
        <w:gridCol w:w="3100"/>
        <w:gridCol w:w="3355"/>
      </w:tblGrid>
      <w:tr w:rsidR="00A561C2" w:rsidRPr="009618DC" w:rsidTr="009B6443">
        <w:trPr>
          <w:trHeight w:val="219"/>
          <w:jc w:val="center"/>
        </w:trPr>
        <w:tc>
          <w:tcPr>
            <w:tcW w:w="3100" w:type="dxa"/>
            <w:hideMark/>
          </w:tcPr>
          <w:p w:rsidR="00A561C2" w:rsidRPr="009618DC" w:rsidRDefault="00A561C2" w:rsidP="00944814">
            <w:pPr>
              <w:pStyle w:val="SSE"/>
              <w:spacing w:line="360" w:lineRule="auto"/>
              <w:rPr>
                <w:rFonts w:ascii="仿宋_GB2312"/>
                <w:b/>
                <w:bCs/>
                <w:kern w:val="2"/>
              </w:rPr>
            </w:pPr>
            <w:r w:rsidRPr="009618DC">
              <w:rPr>
                <w:rFonts w:ascii="仿宋_GB2312" w:hAnsi="宋体" w:hint="eastAsia"/>
                <w:b/>
                <w:kern w:val="2"/>
              </w:rPr>
              <w:t>指标</w:t>
            </w:r>
          </w:p>
        </w:tc>
        <w:tc>
          <w:tcPr>
            <w:tcW w:w="3355" w:type="dxa"/>
            <w:hideMark/>
          </w:tcPr>
          <w:p w:rsidR="00A561C2" w:rsidRPr="009618DC" w:rsidRDefault="00A561C2" w:rsidP="00944814">
            <w:pPr>
              <w:pStyle w:val="SSE"/>
              <w:spacing w:line="360" w:lineRule="auto"/>
              <w:rPr>
                <w:rFonts w:ascii="仿宋_GB2312"/>
                <w:b/>
                <w:bCs/>
                <w:kern w:val="2"/>
              </w:rPr>
            </w:pPr>
            <w:r w:rsidRPr="009618DC">
              <w:rPr>
                <w:rFonts w:ascii="仿宋_GB2312" w:hAnsi="宋体" w:hint="eastAsia"/>
                <w:b/>
                <w:kern w:val="2"/>
              </w:rPr>
              <w:t>评价标准</w:t>
            </w:r>
          </w:p>
        </w:tc>
      </w:tr>
      <w:tr w:rsidR="00A561C2" w:rsidRPr="009618DC" w:rsidTr="009B6443">
        <w:trPr>
          <w:trHeight w:val="204"/>
          <w:jc w:val="center"/>
        </w:trPr>
        <w:tc>
          <w:tcPr>
            <w:tcW w:w="3100" w:type="dxa"/>
            <w:hideMark/>
          </w:tcPr>
          <w:p w:rsidR="00A561C2" w:rsidRPr="009618DC" w:rsidRDefault="00A561C2" w:rsidP="00944814">
            <w:pPr>
              <w:pStyle w:val="SSE"/>
              <w:spacing w:line="360" w:lineRule="auto"/>
              <w:jc w:val="both"/>
              <w:rPr>
                <w:rFonts w:ascii="仿宋_GB2312" w:hAnsi="宋体"/>
                <w:kern w:val="2"/>
              </w:rPr>
            </w:pPr>
          </w:p>
          <w:p w:rsidR="00C75E8B" w:rsidRPr="009618DC" w:rsidRDefault="00C75E8B" w:rsidP="00944814">
            <w:pPr>
              <w:pStyle w:val="SSE"/>
              <w:spacing w:line="360" w:lineRule="auto"/>
              <w:jc w:val="both"/>
              <w:rPr>
                <w:rFonts w:ascii="仿宋_GB2312" w:hAnsi="宋体"/>
                <w:kern w:val="2"/>
              </w:rPr>
            </w:pPr>
            <m:oMathPara>
              <m:oMath>
                <m:r>
                  <m:rPr>
                    <m:sty m:val="p"/>
                  </m:rPr>
                  <w:rPr>
                    <w:rFonts w:ascii="Cambria Math" w:hAnsi="Cambria Math"/>
                  </w:rPr>
                  <m:t>数值</m:t>
                </m:r>
                <m:r>
                  <m:rPr>
                    <m:sty m:val="p"/>
                  </m:rPr>
                  <w:rPr>
                    <w:rFonts w:ascii="Cambria Math" w:hAnsi="Cambria Math" w:hint="eastAsia"/>
                  </w:rPr>
                  <m:t>=</m:t>
                </m:r>
                <m:f>
                  <m:fPr>
                    <m:ctrlPr>
                      <w:rPr>
                        <w:rFonts w:ascii="Cambria Math" w:eastAsiaTheme="minorEastAsia" w:hAnsi="Cambria Math"/>
                      </w:rPr>
                    </m:ctrlPr>
                  </m:fPr>
                  <m:num>
                    <m:r>
                      <m:rPr>
                        <m:sty m:val="p"/>
                      </m:rPr>
                      <w:rPr>
                        <w:rFonts w:ascii="Cambria Math" w:hAnsi="Cambria Math" w:hint="eastAsia"/>
                      </w:rPr>
                      <m:t>报价有效参与率</m:t>
                    </m:r>
                  </m:num>
                  <m:den>
                    <m:r>
                      <m:rPr>
                        <m:sty m:val="p"/>
                      </m:rPr>
                      <w:rPr>
                        <w:rFonts w:ascii="Cambria Math" w:hAnsi="Cambria Math" w:hint="eastAsia"/>
                      </w:rPr>
                      <m:t>最低报价参与率</m:t>
                    </m:r>
                  </m:den>
                </m:f>
              </m:oMath>
            </m:oMathPara>
          </w:p>
        </w:tc>
        <w:tc>
          <w:tcPr>
            <w:tcW w:w="3355" w:type="dxa"/>
            <w:hideMark/>
          </w:tcPr>
          <w:p w:rsidR="00A561C2" w:rsidRPr="009618DC" w:rsidRDefault="00A561C2" w:rsidP="00944814">
            <w:pPr>
              <w:pStyle w:val="SSE"/>
              <w:spacing w:line="360" w:lineRule="auto"/>
              <w:jc w:val="left"/>
              <w:rPr>
                <w:rFonts w:ascii="仿宋_GB2312"/>
                <w:kern w:val="2"/>
              </w:rPr>
            </w:pPr>
            <w:r w:rsidRPr="009618DC">
              <w:rPr>
                <w:rFonts w:ascii="仿宋_GB2312" w:hint="eastAsia"/>
                <w:kern w:val="2"/>
              </w:rPr>
              <w:t>A</w:t>
            </w:r>
            <w:r w:rsidRPr="009618DC">
              <w:rPr>
                <w:rFonts w:ascii="仿宋_GB2312" w:hAnsi="宋体" w:hint="eastAsia"/>
                <w:kern w:val="2"/>
              </w:rPr>
              <w:t>数值</w:t>
            </w:r>
            <w:r w:rsidRPr="009618DC">
              <w:rPr>
                <w:rFonts w:ascii="仿宋_GB2312" w:hint="eastAsia"/>
                <w:kern w:val="2"/>
              </w:rPr>
              <w:t>≥115%</w:t>
            </w:r>
          </w:p>
          <w:p w:rsidR="00A561C2" w:rsidRPr="009618DC" w:rsidRDefault="00A561C2" w:rsidP="00944814">
            <w:pPr>
              <w:pStyle w:val="SSE"/>
              <w:spacing w:line="360" w:lineRule="auto"/>
              <w:jc w:val="left"/>
              <w:rPr>
                <w:rFonts w:ascii="仿宋_GB2312"/>
                <w:kern w:val="2"/>
              </w:rPr>
            </w:pPr>
            <w:r w:rsidRPr="009618DC">
              <w:rPr>
                <w:rFonts w:ascii="仿宋_GB2312" w:hint="eastAsia"/>
                <w:kern w:val="2"/>
              </w:rPr>
              <w:t>B100%≤</w:t>
            </w:r>
            <w:r w:rsidRPr="009618DC">
              <w:rPr>
                <w:rFonts w:ascii="仿宋_GB2312" w:hAnsi="宋体" w:hint="eastAsia"/>
                <w:kern w:val="2"/>
              </w:rPr>
              <w:t>数值&lt;</w:t>
            </w:r>
            <w:r w:rsidRPr="009618DC">
              <w:rPr>
                <w:rFonts w:ascii="仿宋_GB2312" w:hint="eastAsia"/>
                <w:kern w:val="2"/>
              </w:rPr>
              <w:t>115%</w:t>
            </w:r>
          </w:p>
          <w:p w:rsidR="00A561C2" w:rsidRPr="009618DC" w:rsidRDefault="00A561C2" w:rsidP="00944814">
            <w:pPr>
              <w:pStyle w:val="SSE"/>
              <w:spacing w:line="360" w:lineRule="auto"/>
              <w:jc w:val="left"/>
              <w:rPr>
                <w:rFonts w:ascii="仿宋_GB2312"/>
                <w:kern w:val="2"/>
              </w:rPr>
            </w:pPr>
            <w:r w:rsidRPr="009618DC">
              <w:rPr>
                <w:rFonts w:ascii="仿宋_GB2312" w:hint="eastAsia"/>
                <w:kern w:val="2"/>
              </w:rPr>
              <w:t>C85%≤</w:t>
            </w:r>
            <w:r w:rsidRPr="009618DC">
              <w:rPr>
                <w:rFonts w:ascii="仿宋_GB2312" w:hAnsi="宋体" w:hint="eastAsia"/>
                <w:kern w:val="2"/>
              </w:rPr>
              <w:t>数值&lt;</w:t>
            </w:r>
            <w:r w:rsidRPr="009618DC">
              <w:rPr>
                <w:rFonts w:ascii="仿宋_GB2312" w:hint="eastAsia"/>
                <w:kern w:val="2"/>
              </w:rPr>
              <w:t>100%</w:t>
            </w:r>
          </w:p>
          <w:p w:rsidR="00A561C2" w:rsidRPr="009618DC" w:rsidRDefault="00A561C2" w:rsidP="00944814">
            <w:pPr>
              <w:pStyle w:val="SSE"/>
              <w:spacing w:line="360" w:lineRule="auto"/>
              <w:jc w:val="left"/>
              <w:rPr>
                <w:rFonts w:ascii="仿宋_GB2312"/>
                <w:kern w:val="2"/>
              </w:rPr>
            </w:pPr>
            <w:r w:rsidRPr="009618DC">
              <w:rPr>
                <w:rFonts w:ascii="仿宋_GB2312" w:hint="eastAsia"/>
                <w:kern w:val="2"/>
              </w:rPr>
              <w:t>D 数值</w:t>
            </w:r>
            <w:r w:rsidRPr="009618DC">
              <w:rPr>
                <w:rFonts w:ascii="仿宋_GB2312" w:hAnsi="宋体" w:hint="eastAsia"/>
                <w:kern w:val="2"/>
              </w:rPr>
              <w:t>&lt;</w:t>
            </w:r>
            <w:r w:rsidRPr="009618DC">
              <w:rPr>
                <w:rFonts w:ascii="仿宋_GB2312" w:hint="eastAsia"/>
                <w:kern w:val="2"/>
              </w:rPr>
              <w:t>85%</w:t>
            </w:r>
          </w:p>
        </w:tc>
      </w:tr>
    </w:tbl>
    <w:p w:rsidR="00A561C2" w:rsidRPr="009618DC" w:rsidRDefault="00A561C2" w:rsidP="00CA4F51">
      <w:pPr>
        <w:pStyle w:val="1"/>
        <w:spacing w:before="312"/>
        <w:rPr>
          <w:sz w:val="24"/>
          <w:szCs w:val="24"/>
        </w:rPr>
      </w:pPr>
      <w:r w:rsidRPr="009618DC">
        <w:rPr>
          <w:rFonts w:hint="eastAsia"/>
          <w:sz w:val="24"/>
          <w:szCs w:val="24"/>
        </w:rPr>
        <w:t>在考评周期内，若做市商为特定基金做市出现下列情形之一的，则该做市商该产品的月度评价为</w:t>
      </w:r>
      <w:r w:rsidRPr="009618DC">
        <w:rPr>
          <w:sz w:val="24"/>
          <w:szCs w:val="24"/>
        </w:rPr>
        <w:t>D</w:t>
      </w:r>
      <w:r w:rsidRPr="009618DC">
        <w:rPr>
          <w:rFonts w:hint="eastAsia"/>
          <w:sz w:val="24"/>
          <w:szCs w:val="24"/>
        </w:rPr>
        <w:t>：</w:t>
      </w:r>
    </w:p>
    <w:p w:rsidR="00A561C2" w:rsidRPr="009618DC" w:rsidRDefault="00A561C2" w:rsidP="00CA4F51">
      <w:pPr>
        <w:pStyle w:val="a"/>
        <w:numPr>
          <w:ilvl w:val="0"/>
          <w:numId w:val="52"/>
        </w:numPr>
        <w:spacing w:line="360" w:lineRule="auto"/>
        <w:rPr>
          <w:sz w:val="24"/>
          <w:szCs w:val="24"/>
        </w:rPr>
      </w:pPr>
      <w:r w:rsidRPr="009618DC">
        <w:rPr>
          <w:rFonts w:hint="eastAsia"/>
          <w:sz w:val="24"/>
          <w:szCs w:val="24"/>
        </w:rPr>
        <w:t>未达到最小平均每笔报价金额；</w:t>
      </w:r>
    </w:p>
    <w:p w:rsidR="00A561C2" w:rsidRPr="009618DC" w:rsidRDefault="00A561C2" w:rsidP="00CA4F51">
      <w:pPr>
        <w:pStyle w:val="a"/>
        <w:spacing w:line="360" w:lineRule="auto"/>
        <w:rPr>
          <w:sz w:val="24"/>
          <w:szCs w:val="24"/>
        </w:rPr>
      </w:pPr>
      <w:r w:rsidRPr="009618DC">
        <w:rPr>
          <w:rFonts w:hint="eastAsia"/>
          <w:sz w:val="24"/>
          <w:szCs w:val="24"/>
        </w:rPr>
        <w:t>未达到最低报价参与率。</w:t>
      </w:r>
    </w:p>
    <w:p w:rsidR="00E72716" w:rsidRPr="00CB4F15" w:rsidRDefault="00E72716" w:rsidP="00CA4F51">
      <w:pPr>
        <w:pStyle w:val="1"/>
        <w:rPr>
          <w:sz w:val="24"/>
          <w:szCs w:val="24"/>
        </w:rPr>
      </w:pPr>
      <w:r w:rsidRPr="00CB4F15">
        <w:rPr>
          <w:rFonts w:hint="eastAsia"/>
          <w:sz w:val="24"/>
          <w:szCs w:val="24"/>
        </w:rPr>
        <w:t>在考评周期内，做市商参与特定基金的回应报价，回应报价参与率大于</w:t>
      </w:r>
      <w:r w:rsidR="00832467">
        <w:rPr>
          <w:rFonts w:hint="eastAsia"/>
          <w:sz w:val="24"/>
          <w:szCs w:val="24"/>
        </w:rPr>
        <w:t>等于</w:t>
      </w:r>
      <w:r w:rsidRPr="00CB4F15">
        <w:rPr>
          <w:sz w:val="24"/>
          <w:szCs w:val="24"/>
        </w:rPr>
        <w:t>70%</w:t>
      </w:r>
      <w:r w:rsidRPr="00CB4F15">
        <w:rPr>
          <w:rFonts w:hint="eastAsia"/>
          <w:sz w:val="24"/>
          <w:szCs w:val="24"/>
        </w:rPr>
        <w:t>的，上调该特定基金月度评价一档（原有评价为</w:t>
      </w:r>
      <w:r w:rsidRPr="00CB4F15">
        <w:rPr>
          <w:rFonts w:hint="eastAsia"/>
          <w:sz w:val="24"/>
          <w:szCs w:val="24"/>
        </w:rPr>
        <w:t>A</w:t>
      </w:r>
      <w:r w:rsidRPr="00CB4F15">
        <w:rPr>
          <w:rFonts w:hint="eastAsia"/>
          <w:sz w:val="24"/>
          <w:szCs w:val="24"/>
        </w:rPr>
        <w:t>的上调为</w:t>
      </w:r>
      <w:r w:rsidRPr="00CB4F15">
        <w:rPr>
          <w:rFonts w:hint="eastAsia"/>
          <w:sz w:val="24"/>
          <w:szCs w:val="24"/>
        </w:rPr>
        <w:t>AA</w:t>
      </w:r>
      <w:r w:rsidRPr="00CB4F15">
        <w:rPr>
          <w:rFonts w:hint="eastAsia"/>
          <w:sz w:val="24"/>
          <w:szCs w:val="24"/>
        </w:rPr>
        <w:t>）。回应报价参与率小于</w:t>
      </w:r>
      <w:r w:rsidRPr="00CB4F15">
        <w:rPr>
          <w:rFonts w:hint="eastAsia"/>
          <w:sz w:val="24"/>
          <w:szCs w:val="24"/>
        </w:rPr>
        <w:t>30</w:t>
      </w:r>
      <w:r w:rsidRPr="00CB4F15">
        <w:rPr>
          <w:sz w:val="24"/>
          <w:szCs w:val="24"/>
        </w:rPr>
        <w:t>%</w:t>
      </w:r>
      <w:r w:rsidRPr="00CB4F15">
        <w:rPr>
          <w:rFonts w:hint="eastAsia"/>
          <w:sz w:val="24"/>
          <w:szCs w:val="24"/>
        </w:rPr>
        <w:t>的，下调该特定基金月度评价一档。</w:t>
      </w:r>
    </w:p>
    <w:p w:rsidR="00023D02" w:rsidRPr="00CB4F15" w:rsidRDefault="00023D02" w:rsidP="00CA4F51">
      <w:pPr>
        <w:pStyle w:val="1"/>
        <w:rPr>
          <w:sz w:val="24"/>
          <w:szCs w:val="24"/>
        </w:rPr>
      </w:pPr>
      <w:r w:rsidRPr="00CB4F15">
        <w:rPr>
          <w:rFonts w:hint="eastAsia"/>
          <w:sz w:val="24"/>
          <w:szCs w:val="24"/>
        </w:rPr>
        <w:t>本所可根据报价偏离度和回应报价偏离度异常情况对做市商评价结果进行调整。</w:t>
      </w:r>
    </w:p>
    <w:p w:rsidR="00A561C2" w:rsidRPr="00592E45" w:rsidRDefault="00A561C2" w:rsidP="00CA4F51">
      <w:pPr>
        <w:pStyle w:val="3"/>
        <w:spacing w:line="360" w:lineRule="auto"/>
      </w:pPr>
      <w:bookmarkStart w:id="188" w:name="_Toc66262155"/>
      <w:bookmarkStart w:id="189" w:name="_Toc94186745"/>
      <w:r w:rsidRPr="00592E45">
        <w:rPr>
          <w:rFonts w:hint="eastAsia"/>
        </w:rPr>
        <w:t>年度综合评价</w:t>
      </w:r>
      <w:bookmarkEnd w:id="188"/>
      <w:bookmarkEnd w:id="189"/>
    </w:p>
    <w:p w:rsidR="00A561C2" w:rsidRPr="009618DC" w:rsidRDefault="00A561C2" w:rsidP="00CA4F51">
      <w:pPr>
        <w:widowControl/>
        <w:spacing w:line="360" w:lineRule="auto"/>
        <w:ind w:firstLine="420"/>
        <w:rPr>
          <w:rFonts w:ascii="Times New Roman" w:eastAsia="仿宋_GB2312" w:hAnsi="Times New Roman"/>
          <w:sz w:val="24"/>
          <w:szCs w:val="24"/>
        </w:rPr>
      </w:pPr>
      <w:r w:rsidRPr="009618DC">
        <w:rPr>
          <w:rFonts w:ascii="Times New Roman" w:eastAsia="仿宋_GB2312" w:hAnsi="Times New Roman" w:hint="eastAsia"/>
          <w:sz w:val="24"/>
          <w:szCs w:val="24"/>
        </w:rPr>
        <w:t>根据做市商的月度评价情况，进行年度综合评价。具体评价步骤如下：</w:t>
      </w:r>
    </w:p>
    <w:p w:rsidR="00A561C2" w:rsidRPr="009618DC" w:rsidRDefault="00A561C2" w:rsidP="00CA4F51">
      <w:pPr>
        <w:pStyle w:val="1"/>
        <w:numPr>
          <w:ilvl w:val="0"/>
          <w:numId w:val="53"/>
        </w:numPr>
        <w:ind w:left="420"/>
        <w:rPr>
          <w:sz w:val="24"/>
          <w:szCs w:val="24"/>
        </w:rPr>
      </w:pPr>
      <w:r w:rsidRPr="009618DC">
        <w:rPr>
          <w:rFonts w:hint="eastAsia"/>
          <w:sz w:val="24"/>
          <w:szCs w:val="24"/>
        </w:rPr>
        <w:lastRenderedPageBreak/>
        <w:t>做市商为多个基金产品做市的，将各月度评价按照下表的对应关系转换为评分，进行算术平均，得到年度综合评分。</w:t>
      </w:r>
    </w:p>
    <w:p w:rsidR="00A561C2" w:rsidRPr="009618DC" w:rsidRDefault="00A561C2" w:rsidP="00944814">
      <w:pPr>
        <w:spacing w:line="360" w:lineRule="auto"/>
        <w:ind w:firstLine="361"/>
        <w:jc w:val="center"/>
        <w:rPr>
          <w:rFonts w:ascii="仿宋_GB2312" w:eastAsia="仿宋_GB2312" w:hAnsi="宋体"/>
          <w:b/>
          <w:sz w:val="24"/>
          <w:szCs w:val="24"/>
        </w:rPr>
      </w:pPr>
      <w:r w:rsidRPr="009618DC">
        <w:rPr>
          <w:rFonts w:ascii="仿宋_GB2312" w:eastAsia="仿宋_GB2312" w:hAnsi="宋体" w:hint="eastAsia"/>
          <w:b/>
          <w:sz w:val="24"/>
          <w:szCs w:val="24"/>
        </w:rPr>
        <w:t>表4：做市评价赋值</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2835"/>
      </w:tblGrid>
      <w:tr w:rsidR="00A561C2" w:rsidRPr="009618DC" w:rsidTr="009B6443">
        <w:trPr>
          <w:trHeight w:val="284"/>
        </w:trPr>
        <w:tc>
          <w:tcPr>
            <w:tcW w:w="2835" w:type="dxa"/>
            <w:tcBorders>
              <w:top w:val="single" w:sz="4" w:space="0" w:color="auto"/>
              <w:left w:val="single" w:sz="4" w:space="0" w:color="auto"/>
              <w:bottom w:val="single" w:sz="4" w:space="0" w:color="auto"/>
              <w:right w:val="single" w:sz="4" w:space="0" w:color="auto"/>
            </w:tcBorders>
            <w:hideMark/>
          </w:tcPr>
          <w:p w:rsidR="00A561C2" w:rsidRPr="009618DC" w:rsidRDefault="00A561C2" w:rsidP="00944814">
            <w:pPr>
              <w:spacing w:line="360" w:lineRule="auto"/>
              <w:jc w:val="center"/>
              <w:rPr>
                <w:rFonts w:ascii="仿宋_GB2312" w:eastAsia="仿宋_GB2312" w:hAnsi="仿宋"/>
                <w:b/>
                <w:kern w:val="0"/>
                <w:sz w:val="24"/>
                <w:szCs w:val="24"/>
              </w:rPr>
            </w:pPr>
            <w:r w:rsidRPr="009618DC">
              <w:rPr>
                <w:rFonts w:ascii="仿宋_GB2312" w:eastAsia="仿宋_GB2312" w:hAnsi="仿宋" w:hint="eastAsia"/>
                <w:b/>
                <w:kern w:val="0"/>
                <w:sz w:val="24"/>
                <w:szCs w:val="24"/>
              </w:rPr>
              <w:t>做市服务评价</w:t>
            </w:r>
          </w:p>
        </w:tc>
        <w:tc>
          <w:tcPr>
            <w:tcW w:w="2835" w:type="dxa"/>
            <w:tcBorders>
              <w:top w:val="single" w:sz="4" w:space="0" w:color="auto"/>
              <w:left w:val="single" w:sz="4" w:space="0" w:color="auto"/>
              <w:bottom w:val="single" w:sz="4" w:space="0" w:color="auto"/>
              <w:right w:val="single" w:sz="4" w:space="0" w:color="auto"/>
            </w:tcBorders>
            <w:hideMark/>
          </w:tcPr>
          <w:p w:rsidR="00A561C2" w:rsidRPr="009618DC" w:rsidRDefault="00A561C2" w:rsidP="00944814">
            <w:pPr>
              <w:spacing w:line="360" w:lineRule="auto"/>
              <w:jc w:val="center"/>
              <w:rPr>
                <w:rFonts w:ascii="仿宋_GB2312" w:eastAsia="仿宋_GB2312" w:hAnsi="仿宋"/>
                <w:b/>
                <w:kern w:val="0"/>
                <w:sz w:val="24"/>
                <w:szCs w:val="24"/>
              </w:rPr>
            </w:pPr>
            <w:r w:rsidRPr="009618DC">
              <w:rPr>
                <w:rFonts w:ascii="仿宋_GB2312" w:eastAsia="仿宋_GB2312" w:hAnsi="仿宋" w:hint="eastAsia"/>
                <w:b/>
                <w:kern w:val="0"/>
                <w:sz w:val="24"/>
                <w:szCs w:val="24"/>
              </w:rPr>
              <w:t>评分赋值</w:t>
            </w:r>
          </w:p>
        </w:tc>
      </w:tr>
      <w:tr w:rsidR="00A561C2" w:rsidRPr="009618DC" w:rsidTr="009B6443">
        <w:trPr>
          <w:trHeight w:val="284"/>
        </w:trPr>
        <w:tc>
          <w:tcPr>
            <w:tcW w:w="2835" w:type="dxa"/>
            <w:tcBorders>
              <w:top w:val="single" w:sz="4" w:space="0" w:color="auto"/>
              <w:left w:val="single" w:sz="4" w:space="0" w:color="auto"/>
              <w:bottom w:val="single" w:sz="4" w:space="0" w:color="auto"/>
              <w:right w:val="single" w:sz="4" w:space="0" w:color="auto"/>
            </w:tcBorders>
            <w:hideMark/>
          </w:tcPr>
          <w:p w:rsidR="00A561C2" w:rsidRPr="009618DC" w:rsidRDefault="00A561C2" w:rsidP="00944814">
            <w:pPr>
              <w:spacing w:line="360" w:lineRule="auto"/>
              <w:jc w:val="center"/>
              <w:rPr>
                <w:rFonts w:ascii="仿宋_GB2312" w:eastAsia="仿宋_GB2312" w:hAnsi="仿宋"/>
                <w:kern w:val="0"/>
                <w:sz w:val="24"/>
                <w:szCs w:val="24"/>
              </w:rPr>
            </w:pPr>
            <w:r w:rsidRPr="009618DC">
              <w:rPr>
                <w:rFonts w:ascii="仿宋_GB2312" w:eastAsia="仿宋_GB2312" w:hAnsi="仿宋" w:hint="eastAsia"/>
                <w:kern w:val="0"/>
                <w:sz w:val="24"/>
                <w:szCs w:val="24"/>
              </w:rPr>
              <w:t>AA</w:t>
            </w:r>
          </w:p>
        </w:tc>
        <w:tc>
          <w:tcPr>
            <w:tcW w:w="2835" w:type="dxa"/>
            <w:tcBorders>
              <w:top w:val="single" w:sz="4" w:space="0" w:color="auto"/>
              <w:left w:val="single" w:sz="4" w:space="0" w:color="auto"/>
              <w:bottom w:val="single" w:sz="4" w:space="0" w:color="auto"/>
              <w:right w:val="single" w:sz="4" w:space="0" w:color="auto"/>
            </w:tcBorders>
            <w:hideMark/>
          </w:tcPr>
          <w:p w:rsidR="00A561C2" w:rsidRPr="009618DC" w:rsidRDefault="00A561C2" w:rsidP="00944814">
            <w:pPr>
              <w:spacing w:line="360" w:lineRule="auto"/>
              <w:jc w:val="center"/>
              <w:rPr>
                <w:rFonts w:ascii="仿宋_GB2312" w:eastAsia="仿宋_GB2312" w:hAnsi="仿宋"/>
                <w:kern w:val="0"/>
                <w:sz w:val="24"/>
                <w:szCs w:val="24"/>
              </w:rPr>
            </w:pPr>
            <w:r w:rsidRPr="009618DC">
              <w:rPr>
                <w:rFonts w:ascii="仿宋_GB2312" w:eastAsia="仿宋_GB2312" w:hAnsi="仿宋" w:hint="eastAsia"/>
                <w:kern w:val="0"/>
                <w:sz w:val="24"/>
                <w:szCs w:val="24"/>
              </w:rPr>
              <w:t>4</w:t>
            </w:r>
          </w:p>
        </w:tc>
      </w:tr>
      <w:tr w:rsidR="00A561C2" w:rsidRPr="009618DC" w:rsidTr="009B6443">
        <w:trPr>
          <w:trHeight w:val="284"/>
        </w:trPr>
        <w:tc>
          <w:tcPr>
            <w:tcW w:w="2835" w:type="dxa"/>
            <w:tcBorders>
              <w:top w:val="single" w:sz="4" w:space="0" w:color="auto"/>
              <w:left w:val="single" w:sz="4" w:space="0" w:color="auto"/>
              <w:bottom w:val="single" w:sz="4" w:space="0" w:color="auto"/>
              <w:right w:val="single" w:sz="4" w:space="0" w:color="auto"/>
            </w:tcBorders>
            <w:hideMark/>
          </w:tcPr>
          <w:p w:rsidR="00A561C2" w:rsidRPr="009618DC" w:rsidRDefault="00A561C2" w:rsidP="00944814">
            <w:pPr>
              <w:spacing w:line="360" w:lineRule="auto"/>
              <w:jc w:val="center"/>
              <w:rPr>
                <w:rFonts w:ascii="仿宋_GB2312" w:eastAsia="仿宋_GB2312" w:hAnsi="仿宋"/>
                <w:kern w:val="0"/>
                <w:sz w:val="24"/>
                <w:szCs w:val="24"/>
              </w:rPr>
            </w:pPr>
            <w:r w:rsidRPr="009618DC">
              <w:rPr>
                <w:rFonts w:ascii="仿宋_GB2312" w:eastAsia="仿宋_GB2312" w:hAnsi="仿宋" w:hint="eastAsia"/>
                <w:kern w:val="0"/>
                <w:sz w:val="24"/>
                <w:szCs w:val="24"/>
              </w:rPr>
              <w:t>A</w:t>
            </w:r>
          </w:p>
        </w:tc>
        <w:tc>
          <w:tcPr>
            <w:tcW w:w="2835" w:type="dxa"/>
            <w:tcBorders>
              <w:top w:val="single" w:sz="4" w:space="0" w:color="auto"/>
              <w:left w:val="single" w:sz="4" w:space="0" w:color="auto"/>
              <w:bottom w:val="single" w:sz="4" w:space="0" w:color="auto"/>
              <w:right w:val="single" w:sz="4" w:space="0" w:color="auto"/>
            </w:tcBorders>
            <w:hideMark/>
          </w:tcPr>
          <w:p w:rsidR="00A561C2" w:rsidRPr="009618DC" w:rsidRDefault="00A561C2" w:rsidP="00944814">
            <w:pPr>
              <w:spacing w:line="360" w:lineRule="auto"/>
              <w:jc w:val="center"/>
              <w:rPr>
                <w:rFonts w:ascii="仿宋_GB2312" w:eastAsia="仿宋_GB2312" w:hAnsi="仿宋"/>
                <w:kern w:val="0"/>
                <w:sz w:val="24"/>
                <w:szCs w:val="24"/>
              </w:rPr>
            </w:pPr>
            <w:r w:rsidRPr="009618DC">
              <w:rPr>
                <w:rFonts w:ascii="仿宋_GB2312" w:eastAsia="仿宋_GB2312" w:hAnsi="仿宋" w:hint="eastAsia"/>
                <w:kern w:val="0"/>
                <w:sz w:val="24"/>
                <w:szCs w:val="24"/>
              </w:rPr>
              <w:t>3</w:t>
            </w:r>
          </w:p>
        </w:tc>
      </w:tr>
      <w:tr w:rsidR="00A561C2" w:rsidRPr="009618DC" w:rsidTr="009B6443">
        <w:trPr>
          <w:trHeight w:val="284"/>
        </w:trPr>
        <w:tc>
          <w:tcPr>
            <w:tcW w:w="2835" w:type="dxa"/>
            <w:tcBorders>
              <w:top w:val="single" w:sz="4" w:space="0" w:color="auto"/>
              <w:left w:val="single" w:sz="4" w:space="0" w:color="auto"/>
              <w:bottom w:val="single" w:sz="4" w:space="0" w:color="auto"/>
              <w:right w:val="single" w:sz="4" w:space="0" w:color="auto"/>
            </w:tcBorders>
            <w:hideMark/>
          </w:tcPr>
          <w:p w:rsidR="00A561C2" w:rsidRPr="009618DC" w:rsidRDefault="00A561C2" w:rsidP="00944814">
            <w:pPr>
              <w:spacing w:line="360" w:lineRule="auto"/>
              <w:jc w:val="center"/>
              <w:rPr>
                <w:rFonts w:ascii="仿宋_GB2312" w:eastAsia="仿宋_GB2312" w:hAnsi="仿宋"/>
                <w:kern w:val="0"/>
                <w:sz w:val="24"/>
                <w:szCs w:val="24"/>
              </w:rPr>
            </w:pPr>
            <w:r w:rsidRPr="009618DC">
              <w:rPr>
                <w:rFonts w:ascii="仿宋_GB2312" w:eastAsia="仿宋_GB2312" w:hAnsi="仿宋" w:hint="eastAsia"/>
                <w:kern w:val="0"/>
                <w:sz w:val="24"/>
                <w:szCs w:val="24"/>
              </w:rPr>
              <w:t>B</w:t>
            </w:r>
          </w:p>
        </w:tc>
        <w:tc>
          <w:tcPr>
            <w:tcW w:w="2835" w:type="dxa"/>
            <w:tcBorders>
              <w:top w:val="single" w:sz="4" w:space="0" w:color="auto"/>
              <w:left w:val="single" w:sz="4" w:space="0" w:color="auto"/>
              <w:bottom w:val="single" w:sz="4" w:space="0" w:color="auto"/>
              <w:right w:val="single" w:sz="4" w:space="0" w:color="auto"/>
            </w:tcBorders>
            <w:hideMark/>
          </w:tcPr>
          <w:p w:rsidR="00A561C2" w:rsidRPr="009618DC" w:rsidRDefault="00A561C2" w:rsidP="00944814">
            <w:pPr>
              <w:spacing w:line="360" w:lineRule="auto"/>
              <w:jc w:val="center"/>
              <w:rPr>
                <w:rFonts w:ascii="仿宋_GB2312" w:eastAsia="仿宋_GB2312" w:hAnsi="仿宋"/>
                <w:kern w:val="0"/>
                <w:sz w:val="24"/>
                <w:szCs w:val="24"/>
              </w:rPr>
            </w:pPr>
            <w:r w:rsidRPr="009618DC">
              <w:rPr>
                <w:rFonts w:ascii="仿宋_GB2312" w:eastAsia="仿宋_GB2312" w:hAnsi="仿宋" w:hint="eastAsia"/>
                <w:kern w:val="0"/>
                <w:sz w:val="24"/>
                <w:szCs w:val="24"/>
              </w:rPr>
              <w:t>2</w:t>
            </w:r>
          </w:p>
        </w:tc>
      </w:tr>
      <w:tr w:rsidR="00A561C2" w:rsidRPr="009618DC" w:rsidTr="009B6443">
        <w:trPr>
          <w:trHeight w:val="284"/>
        </w:trPr>
        <w:tc>
          <w:tcPr>
            <w:tcW w:w="2835" w:type="dxa"/>
            <w:tcBorders>
              <w:top w:val="single" w:sz="4" w:space="0" w:color="auto"/>
              <w:left w:val="single" w:sz="4" w:space="0" w:color="auto"/>
              <w:bottom w:val="single" w:sz="4" w:space="0" w:color="auto"/>
              <w:right w:val="single" w:sz="4" w:space="0" w:color="auto"/>
            </w:tcBorders>
            <w:hideMark/>
          </w:tcPr>
          <w:p w:rsidR="00A561C2" w:rsidRPr="009618DC" w:rsidRDefault="00A561C2" w:rsidP="00944814">
            <w:pPr>
              <w:spacing w:line="360" w:lineRule="auto"/>
              <w:jc w:val="center"/>
              <w:rPr>
                <w:rFonts w:ascii="仿宋_GB2312" w:eastAsia="仿宋_GB2312" w:hAnsi="仿宋"/>
                <w:kern w:val="0"/>
                <w:sz w:val="24"/>
                <w:szCs w:val="24"/>
              </w:rPr>
            </w:pPr>
            <w:r w:rsidRPr="009618DC">
              <w:rPr>
                <w:rFonts w:ascii="仿宋_GB2312" w:eastAsia="仿宋_GB2312" w:hAnsi="仿宋" w:hint="eastAsia"/>
                <w:kern w:val="0"/>
                <w:sz w:val="24"/>
                <w:szCs w:val="24"/>
              </w:rPr>
              <w:t>C</w:t>
            </w:r>
          </w:p>
        </w:tc>
        <w:tc>
          <w:tcPr>
            <w:tcW w:w="2835" w:type="dxa"/>
            <w:tcBorders>
              <w:top w:val="single" w:sz="4" w:space="0" w:color="auto"/>
              <w:left w:val="single" w:sz="4" w:space="0" w:color="auto"/>
              <w:bottom w:val="single" w:sz="4" w:space="0" w:color="auto"/>
              <w:right w:val="single" w:sz="4" w:space="0" w:color="auto"/>
            </w:tcBorders>
            <w:hideMark/>
          </w:tcPr>
          <w:p w:rsidR="00A561C2" w:rsidRPr="009618DC" w:rsidRDefault="00A561C2" w:rsidP="00944814">
            <w:pPr>
              <w:spacing w:line="360" w:lineRule="auto"/>
              <w:jc w:val="center"/>
              <w:rPr>
                <w:rFonts w:ascii="仿宋_GB2312" w:eastAsia="仿宋_GB2312" w:hAnsi="仿宋"/>
                <w:kern w:val="0"/>
                <w:sz w:val="24"/>
                <w:szCs w:val="24"/>
              </w:rPr>
            </w:pPr>
            <w:r w:rsidRPr="009618DC">
              <w:rPr>
                <w:rFonts w:ascii="仿宋_GB2312" w:eastAsia="仿宋_GB2312" w:hAnsi="仿宋" w:hint="eastAsia"/>
                <w:kern w:val="0"/>
                <w:sz w:val="24"/>
                <w:szCs w:val="24"/>
              </w:rPr>
              <w:t>1</w:t>
            </w:r>
          </w:p>
        </w:tc>
      </w:tr>
      <w:tr w:rsidR="00A561C2" w:rsidRPr="009618DC" w:rsidTr="009B6443">
        <w:trPr>
          <w:trHeight w:val="284"/>
        </w:trPr>
        <w:tc>
          <w:tcPr>
            <w:tcW w:w="2835" w:type="dxa"/>
            <w:tcBorders>
              <w:top w:val="single" w:sz="4" w:space="0" w:color="auto"/>
              <w:left w:val="single" w:sz="4" w:space="0" w:color="auto"/>
              <w:bottom w:val="single" w:sz="4" w:space="0" w:color="auto"/>
              <w:right w:val="single" w:sz="4" w:space="0" w:color="auto"/>
            </w:tcBorders>
            <w:hideMark/>
          </w:tcPr>
          <w:p w:rsidR="00A561C2" w:rsidRPr="009618DC" w:rsidRDefault="00A561C2" w:rsidP="00944814">
            <w:pPr>
              <w:spacing w:line="360" w:lineRule="auto"/>
              <w:jc w:val="center"/>
              <w:rPr>
                <w:rFonts w:ascii="仿宋_GB2312" w:eastAsia="仿宋_GB2312" w:hAnsi="仿宋"/>
                <w:kern w:val="0"/>
                <w:sz w:val="24"/>
                <w:szCs w:val="24"/>
              </w:rPr>
            </w:pPr>
            <w:r w:rsidRPr="009618DC">
              <w:rPr>
                <w:rFonts w:ascii="仿宋_GB2312" w:eastAsia="仿宋_GB2312" w:hAnsi="仿宋" w:hint="eastAsia"/>
                <w:kern w:val="0"/>
                <w:sz w:val="24"/>
                <w:szCs w:val="24"/>
              </w:rPr>
              <w:t>D</w:t>
            </w:r>
          </w:p>
        </w:tc>
        <w:tc>
          <w:tcPr>
            <w:tcW w:w="2835" w:type="dxa"/>
            <w:tcBorders>
              <w:top w:val="single" w:sz="4" w:space="0" w:color="auto"/>
              <w:left w:val="single" w:sz="4" w:space="0" w:color="auto"/>
              <w:bottom w:val="single" w:sz="4" w:space="0" w:color="auto"/>
              <w:right w:val="single" w:sz="4" w:space="0" w:color="auto"/>
            </w:tcBorders>
            <w:hideMark/>
          </w:tcPr>
          <w:p w:rsidR="00A561C2" w:rsidRPr="009618DC" w:rsidRDefault="00A561C2" w:rsidP="00944814">
            <w:pPr>
              <w:spacing w:line="360" w:lineRule="auto"/>
              <w:jc w:val="center"/>
              <w:rPr>
                <w:rFonts w:ascii="仿宋_GB2312" w:eastAsia="仿宋_GB2312" w:hAnsi="仿宋"/>
                <w:kern w:val="0"/>
                <w:sz w:val="24"/>
                <w:szCs w:val="24"/>
              </w:rPr>
            </w:pPr>
            <w:r w:rsidRPr="009618DC">
              <w:rPr>
                <w:rFonts w:ascii="仿宋_GB2312" w:eastAsia="仿宋_GB2312" w:hAnsi="仿宋" w:hint="eastAsia"/>
                <w:kern w:val="0"/>
                <w:sz w:val="24"/>
                <w:szCs w:val="24"/>
              </w:rPr>
              <w:t>0</w:t>
            </w:r>
          </w:p>
        </w:tc>
      </w:tr>
    </w:tbl>
    <w:p w:rsidR="00A561C2" w:rsidRPr="009618DC" w:rsidRDefault="00A561C2" w:rsidP="0057418F">
      <w:pPr>
        <w:pStyle w:val="1"/>
        <w:spacing w:before="312"/>
        <w:rPr>
          <w:sz w:val="24"/>
          <w:szCs w:val="24"/>
        </w:rPr>
      </w:pPr>
      <w:r w:rsidRPr="009618DC">
        <w:rPr>
          <w:rFonts w:hint="eastAsia"/>
          <w:sz w:val="24"/>
          <w:szCs w:val="24"/>
        </w:rPr>
        <w:t>按照下表中的对应关系，将做市年度综合评分转换为综合评价，分为</w:t>
      </w:r>
      <w:r w:rsidRPr="009618DC">
        <w:rPr>
          <w:rFonts w:hint="eastAsia"/>
          <w:sz w:val="24"/>
          <w:szCs w:val="24"/>
        </w:rPr>
        <w:t>AA</w:t>
      </w:r>
      <w:r w:rsidRPr="009618DC">
        <w:rPr>
          <w:rFonts w:hint="eastAsia"/>
          <w:sz w:val="24"/>
          <w:szCs w:val="24"/>
        </w:rPr>
        <w:t>、</w:t>
      </w:r>
      <w:r w:rsidRPr="009618DC">
        <w:rPr>
          <w:sz w:val="24"/>
          <w:szCs w:val="24"/>
        </w:rPr>
        <w:t>A</w:t>
      </w:r>
      <w:r w:rsidRPr="009618DC">
        <w:rPr>
          <w:rFonts w:hint="eastAsia"/>
          <w:sz w:val="24"/>
          <w:szCs w:val="24"/>
        </w:rPr>
        <w:t>、</w:t>
      </w:r>
      <w:r w:rsidRPr="009618DC">
        <w:rPr>
          <w:sz w:val="24"/>
          <w:szCs w:val="24"/>
        </w:rPr>
        <w:t>B</w:t>
      </w:r>
      <w:r w:rsidRPr="009618DC">
        <w:rPr>
          <w:rFonts w:hint="eastAsia"/>
          <w:sz w:val="24"/>
          <w:szCs w:val="24"/>
        </w:rPr>
        <w:t>、</w:t>
      </w:r>
      <w:r w:rsidRPr="009618DC">
        <w:rPr>
          <w:sz w:val="24"/>
          <w:szCs w:val="24"/>
        </w:rPr>
        <w:t>C</w:t>
      </w:r>
      <w:r w:rsidRPr="009618DC">
        <w:rPr>
          <w:rFonts w:hint="eastAsia"/>
          <w:sz w:val="24"/>
          <w:szCs w:val="24"/>
        </w:rPr>
        <w:t>、</w:t>
      </w:r>
      <w:r w:rsidRPr="009618DC">
        <w:rPr>
          <w:sz w:val="24"/>
          <w:szCs w:val="24"/>
        </w:rPr>
        <w:t>D</w:t>
      </w:r>
      <w:r w:rsidRPr="009618DC">
        <w:rPr>
          <w:rFonts w:hint="eastAsia"/>
          <w:sz w:val="24"/>
          <w:szCs w:val="24"/>
        </w:rPr>
        <w:t>四档。</w:t>
      </w:r>
    </w:p>
    <w:p w:rsidR="00A561C2" w:rsidRPr="009618DC" w:rsidRDefault="00A561C2" w:rsidP="00944814">
      <w:pPr>
        <w:spacing w:line="360" w:lineRule="auto"/>
        <w:ind w:firstLine="361"/>
        <w:jc w:val="center"/>
        <w:rPr>
          <w:rFonts w:ascii="仿宋_GB2312" w:eastAsia="仿宋_GB2312" w:hAnsi="宋体"/>
          <w:b/>
          <w:sz w:val="24"/>
          <w:szCs w:val="24"/>
        </w:rPr>
      </w:pPr>
      <w:r w:rsidRPr="009618DC">
        <w:rPr>
          <w:rFonts w:ascii="仿宋_GB2312" w:eastAsia="仿宋_GB2312" w:hAnsi="宋体" w:hint="eastAsia"/>
          <w:b/>
          <w:sz w:val="24"/>
          <w:szCs w:val="24"/>
        </w:rPr>
        <w:t>表5：做市评分转换评价</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2835"/>
      </w:tblGrid>
      <w:tr w:rsidR="00361D5E" w:rsidRPr="009618DC" w:rsidTr="00AC0E79">
        <w:trPr>
          <w:trHeight w:val="284"/>
        </w:trPr>
        <w:tc>
          <w:tcPr>
            <w:tcW w:w="2835" w:type="dxa"/>
            <w:tcBorders>
              <w:top w:val="single" w:sz="4" w:space="0" w:color="auto"/>
              <w:left w:val="single" w:sz="4" w:space="0" w:color="auto"/>
              <w:bottom w:val="single" w:sz="4" w:space="0" w:color="auto"/>
              <w:right w:val="single" w:sz="4" w:space="0" w:color="auto"/>
            </w:tcBorders>
            <w:hideMark/>
          </w:tcPr>
          <w:p w:rsidR="00361D5E" w:rsidRPr="009618DC" w:rsidRDefault="00361D5E" w:rsidP="00944814">
            <w:pPr>
              <w:spacing w:line="360" w:lineRule="auto"/>
              <w:jc w:val="center"/>
              <w:rPr>
                <w:rFonts w:ascii="仿宋_GB2312" w:eastAsia="仿宋_GB2312" w:hAnsi="仿宋"/>
                <w:b/>
                <w:kern w:val="0"/>
                <w:sz w:val="24"/>
                <w:szCs w:val="24"/>
              </w:rPr>
            </w:pPr>
            <w:r w:rsidRPr="009618DC">
              <w:rPr>
                <w:rFonts w:ascii="仿宋_GB2312" w:eastAsia="仿宋_GB2312" w:hAnsi="仿宋" w:hint="eastAsia"/>
                <w:b/>
                <w:kern w:val="0"/>
                <w:sz w:val="24"/>
                <w:szCs w:val="24"/>
              </w:rPr>
              <w:t>做市服务评分</w:t>
            </w:r>
          </w:p>
        </w:tc>
        <w:tc>
          <w:tcPr>
            <w:tcW w:w="2835" w:type="dxa"/>
            <w:tcBorders>
              <w:top w:val="single" w:sz="4" w:space="0" w:color="auto"/>
              <w:left w:val="single" w:sz="4" w:space="0" w:color="auto"/>
              <w:bottom w:val="single" w:sz="4" w:space="0" w:color="auto"/>
              <w:right w:val="single" w:sz="4" w:space="0" w:color="auto"/>
            </w:tcBorders>
            <w:hideMark/>
          </w:tcPr>
          <w:p w:rsidR="00361D5E" w:rsidRPr="009618DC" w:rsidRDefault="00361D5E" w:rsidP="00944814">
            <w:pPr>
              <w:spacing w:line="360" w:lineRule="auto"/>
              <w:jc w:val="center"/>
              <w:rPr>
                <w:rFonts w:ascii="仿宋_GB2312" w:eastAsia="仿宋_GB2312" w:hAnsi="仿宋"/>
                <w:b/>
                <w:kern w:val="0"/>
                <w:sz w:val="24"/>
                <w:szCs w:val="24"/>
              </w:rPr>
            </w:pPr>
            <w:r w:rsidRPr="009618DC">
              <w:rPr>
                <w:rFonts w:ascii="仿宋_GB2312" w:eastAsia="仿宋_GB2312" w:hAnsi="仿宋" w:hint="eastAsia"/>
                <w:b/>
                <w:kern w:val="0"/>
                <w:sz w:val="24"/>
                <w:szCs w:val="24"/>
              </w:rPr>
              <w:t>做市服务评价</w:t>
            </w:r>
          </w:p>
        </w:tc>
      </w:tr>
      <w:tr w:rsidR="00361D5E" w:rsidRPr="009618DC" w:rsidTr="00AC0E79">
        <w:trPr>
          <w:trHeight w:val="284"/>
        </w:trPr>
        <w:tc>
          <w:tcPr>
            <w:tcW w:w="2835" w:type="dxa"/>
            <w:tcBorders>
              <w:top w:val="single" w:sz="4" w:space="0" w:color="auto"/>
              <w:left w:val="single" w:sz="4" w:space="0" w:color="auto"/>
              <w:bottom w:val="single" w:sz="4" w:space="0" w:color="auto"/>
              <w:right w:val="single" w:sz="4" w:space="0" w:color="auto"/>
            </w:tcBorders>
            <w:hideMark/>
          </w:tcPr>
          <w:p w:rsidR="00361D5E" w:rsidRPr="009618DC" w:rsidRDefault="00361D5E" w:rsidP="00944814">
            <w:pPr>
              <w:spacing w:line="360" w:lineRule="auto"/>
              <w:jc w:val="center"/>
              <w:rPr>
                <w:rFonts w:ascii="仿宋_GB2312" w:eastAsia="仿宋_GB2312" w:hAnsi="仿宋"/>
                <w:kern w:val="0"/>
                <w:sz w:val="24"/>
                <w:szCs w:val="24"/>
              </w:rPr>
            </w:pPr>
            <w:r w:rsidRPr="009618DC">
              <w:rPr>
                <w:rFonts w:ascii="仿宋_GB2312" w:eastAsia="仿宋_GB2312" w:hAnsi="仿宋" w:hint="eastAsia"/>
                <w:kern w:val="0"/>
                <w:sz w:val="24"/>
                <w:szCs w:val="24"/>
              </w:rPr>
              <w:t>[3.5,4.0]</w:t>
            </w:r>
          </w:p>
        </w:tc>
        <w:tc>
          <w:tcPr>
            <w:tcW w:w="2835" w:type="dxa"/>
            <w:tcBorders>
              <w:top w:val="single" w:sz="4" w:space="0" w:color="auto"/>
              <w:left w:val="single" w:sz="4" w:space="0" w:color="auto"/>
              <w:bottom w:val="single" w:sz="4" w:space="0" w:color="auto"/>
              <w:right w:val="single" w:sz="4" w:space="0" w:color="auto"/>
            </w:tcBorders>
            <w:hideMark/>
          </w:tcPr>
          <w:p w:rsidR="00361D5E" w:rsidRPr="009618DC" w:rsidRDefault="00361D5E" w:rsidP="00944814">
            <w:pPr>
              <w:spacing w:line="360" w:lineRule="auto"/>
              <w:jc w:val="center"/>
              <w:rPr>
                <w:rFonts w:ascii="仿宋_GB2312" w:eastAsia="仿宋_GB2312" w:hAnsi="仿宋"/>
                <w:kern w:val="0"/>
                <w:sz w:val="24"/>
                <w:szCs w:val="24"/>
              </w:rPr>
            </w:pPr>
            <w:r w:rsidRPr="009618DC">
              <w:rPr>
                <w:rFonts w:ascii="仿宋_GB2312" w:eastAsia="仿宋_GB2312" w:hAnsi="仿宋" w:hint="eastAsia"/>
                <w:kern w:val="0"/>
                <w:sz w:val="24"/>
                <w:szCs w:val="24"/>
              </w:rPr>
              <w:t>AA</w:t>
            </w:r>
          </w:p>
        </w:tc>
      </w:tr>
      <w:tr w:rsidR="00361D5E" w:rsidRPr="009618DC" w:rsidTr="00AC0E79">
        <w:trPr>
          <w:trHeight w:val="284"/>
        </w:trPr>
        <w:tc>
          <w:tcPr>
            <w:tcW w:w="2835" w:type="dxa"/>
            <w:tcBorders>
              <w:top w:val="single" w:sz="4" w:space="0" w:color="auto"/>
              <w:left w:val="single" w:sz="4" w:space="0" w:color="auto"/>
              <w:bottom w:val="single" w:sz="4" w:space="0" w:color="auto"/>
              <w:right w:val="single" w:sz="4" w:space="0" w:color="auto"/>
            </w:tcBorders>
            <w:hideMark/>
          </w:tcPr>
          <w:p w:rsidR="00361D5E" w:rsidRPr="009618DC" w:rsidRDefault="00361D5E" w:rsidP="00944814">
            <w:pPr>
              <w:spacing w:line="360" w:lineRule="auto"/>
              <w:jc w:val="center"/>
              <w:rPr>
                <w:rFonts w:ascii="仿宋_GB2312" w:eastAsia="仿宋_GB2312" w:hAnsi="仿宋"/>
                <w:kern w:val="0"/>
                <w:sz w:val="24"/>
                <w:szCs w:val="24"/>
              </w:rPr>
            </w:pPr>
            <w:r w:rsidRPr="009618DC">
              <w:rPr>
                <w:rFonts w:ascii="仿宋_GB2312" w:eastAsia="仿宋_GB2312" w:hAnsi="仿宋" w:hint="eastAsia"/>
                <w:kern w:val="0"/>
                <w:sz w:val="24"/>
                <w:szCs w:val="24"/>
              </w:rPr>
              <w:t>[2.5,3.5</w:t>
            </w:r>
            <w:r w:rsidR="007C2590" w:rsidRPr="009618DC">
              <w:rPr>
                <w:rFonts w:ascii="仿宋_GB2312" w:eastAsia="仿宋_GB2312" w:hAnsi="仿宋" w:hint="eastAsia"/>
                <w:kern w:val="0"/>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361D5E" w:rsidRPr="009618DC" w:rsidRDefault="00361D5E" w:rsidP="00944814">
            <w:pPr>
              <w:spacing w:line="360" w:lineRule="auto"/>
              <w:jc w:val="center"/>
              <w:rPr>
                <w:rFonts w:ascii="仿宋_GB2312" w:eastAsia="仿宋_GB2312" w:hAnsi="仿宋"/>
                <w:kern w:val="0"/>
                <w:sz w:val="24"/>
                <w:szCs w:val="24"/>
              </w:rPr>
            </w:pPr>
            <w:r w:rsidRPr="009618DC">
              <w:rPr>
                <w:rFonts w:ascii="仿宋_GB2312" w:eastAsia="仿宋_GB2312" w:hAnsi="仿宋" w:hint="eastAsia"/>
                <w:kern w:val="0"/>
                <w:sz w:val="24"/>
                <w:szCs w:val="24"/>
              </w:rPr>
              <w:t>A</w:t>
            </w:r>
          </w:p>
        </w:tc>
      </w:tr>
      <w:tr w:rsidR="00361D5E" w:rsidRPr="009618DC" w:rsidTr="00AC0E79">
        <w:trPr>
          <w:trHeight w:val="284"/>
        </w:trPr>
        <w:tc>
          <w:tcPr>
            <w:tcW w:w="2835" w:type="dxa"/>
            <w:tcBorders>
              <w:top w:val="single" w:sz="4" w:space="0" w:color="auto"/>
              <w:left w:val="single" w:sz="4" w:space="0" w:color="auto"/>
              <w:bottom w:val="single" w:sz="4" w:space="0" w:color="auto"/>
              <w:right w:val="single" w:sz="4" w:space="0" w:color="auto"/>
            </w:tcBorders>
            <w:hideMark/>
          </w:tcPr>
          <w:p w:rsidR="00361D5E" w:rsidRPr="009618DC" w:rsidRDefault="00361D5E" w:rsidP="00944814">
            <w:pPr>
              <w:spacing w:line="360" w:lineRule="auto"/>
              <w:jc w:val="center"/>
              <w:rPr>
                <w:rFonts w:ascii="仿宋_GB2312" w:eastAsia="仿宋_GB2312" w:hAnsi="仿宋"/>
                <w:kern w:val="0"/>
                <w:sz w:val="24"/>
                <w:szCs w:val="24"/>
              </w:rPr>
            </w:pPr>
            <w:r w:rsidRPr="009618DC">
              <w:rPr>
                <w:rFonts w:ascii="仿宋_GB2312" w:eastAsia="仿宋_GB2312" w:hAnsi="仿宋" w:hint="eastAsia"/>
                <w:kern w:val="0"/>
                <w:sz w:val="24"/>
                <w:szCs w:val="24"/>
              </w:rPr>
              <w:t>[1.5,2.</w:t>
            </w:r>
            <w:r w:rsidR="007C2590" w:rsidRPr="009618DC">
              <w:rPr>
                <w:rFonts w:ascii="仿宋_GB2312" w:eastAsia="仿宋_GB2312" w:hAnsi="仿宋" w:hint="eastAsia"/>
                <w:kern w:val="0"/>
                <w:sz w:val="24"/>
                <w:szCs w:val="24"/>
              </w:rPr>
              <w:t>5)</w:t>
            </w:r>
          </w:p>
        </w:tc>
        <w:tc>
          <w:tcPr>
            <w:tcW w:w="2835" w:type="dxa"/>
            <w:tcBorders>
              <w:top w:val="single" w:sz="4" w:space="0" w:color="auto"/>
              <w:left w:val="single" w:sz="4" w:space="0" w:color="auto"/>
              <w:bottom w:val="single" w:sz="4" w:space="0" w:color="auto"/>
              <w:right w:val="single" w:sz="4" w:space="0" w:color="auto"/>
            </w:tcBorders>
            <w:hideMark/>
          </w:tcPr>
          <w:p w:rsidR="00361D5E" w:rsidRPr="009618DC" w:rsidRDefault="00361D5E" w:rsidP="00944814">
            <w:pPr>
              <w:spacing w:line="360" w:lineRule="auto"/>
              <w:jc w:val="center"/>
              <w:rPr>
                <w:rFonts w:ascii="仿宋_GB2312" w:eastAsia="仿宋_GB2312" w:hAnsi="仿宋"/>
                <w:kern w:val="0"/>
                <w:sz w:val="24"/>
                <w:szCs w:val="24"/>
              </w:rPr>
            </w:pPr>
            <w:r w:rsidRPr="009618DC">
              <w:rPr>
                <w:rFonts w:ascii="仿宋_GB2312" w:eastAsia="仿宋_GB2312" w:hAnsi="仿宋" w:hint="eastAsia"/>
                <w:kern w:val="0"/>
                <w:sz w:val="24"/>
                <w:szCs w:val="24"/>
              </w:rPr>
              <w:t>B</w:t>
            </w:r>
          </w:p>
        </w:tc>
      </w:tr>
      <w:tr w:rsidR="00361D5E" w:rsidRPr="009618DC" w:rsidTr="00AC0E79">
        <w:trPr>
          <w:trHeight w:val="284"/>
        </w:trPr>
        <w:tc>
          <w:tcPr>
            <w:tcW w:w="2835" w:type="dxa"/>
            <w:tcBorders>
              <w:top w:val="single" w:sz="4" w:space="0" w:color="auto"/>
              <w:left w:val="single" w:sz="4" w:space="0" w:color="auto"/>
              <w:bottom w:val="single" w:sz="4" w:space="0" w:color="auto"/>
              <w:right w:val="single" w:sz="4" w:space="0" w:color="auto"/>
            </w:tcBorders>
            <w:hideMark/>
          </w:tcPr>
          <w:p w:rsidR="00361D5E" w:rsidRPr="009618DC" w:rsidRDefault="00361D5E" w:rsidP="00944814">
            <w:pPr>
              <w:spacing w:line="360" w:lineRule="auto"/>
              <w:jc w:val="center"/>
              <w:rPr>
                <w:rFonts w:ascii="仿宋_GB2312" w:eastAsia="仿宋_GB2312" w:hAnsi="仿宋"/>
                <w:kern w:val="0"/>
                <w:sz w:val="24"/>
                <w:szCs w:val="24"/>
              </w:rPr>
            </w:pPr>
            <w:r w:rsidRPr="009618DC">
              <w:rPr>
                <w:rFonts w:ascii="仿宋_GB2312" w:eastAsia="仿宋_GB2312" w:hAnsi="仿宋" w:hint="eastAsia"/>
                <w:kern w:val="0"/>
                <w:sz w:val="24"/>
                <w:szCs w:val="24"/>
              </w:rPr>
              <w:t>[1.0,1.5</w:t>
            </w:r>
            <w:r w:rsidR="007C2590" w:rsidRPr="009618DC">
              <w:rPr>
                <w:rFonts w:ascii="仿宋_GB2312" w:eastAsia="仿宋_GB2312" w:hAnsi="仿宋" w:hint="eastAsia"/>
                <w:kern w:val="0"/>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361D5E" w:rsidRPr="009618DC" w:rsidRDefault="00361D5E" w:rsidP="00944814">
            <w:pPr>
              <w:spacing w:line="360" w:lineRule="auto"/>
              <w:jc w:val="center"/>
              <w:rPr>
                <w:rFonts w:ascii="仿宋_GB2312" w:eastAsia="仿宋_GB2312" w:hAnsi="仿宋"/>
                <w:kern w:val="0"/>
                <w:sz w:val="24"/>
                <w:szCs w:val="24"/>
              </w:rPr>
            </w:pPr>
            <w:r w:rsidRPr="009618DC">
              <w:rPr>
                <w:rFonts w:ascii="仿宋_GB2312" w:eastAsia="仿宋_GB2312" w:hAnsi="仿宋" w:hint="eastAsia"/>
                <w:kern w:val="0"/>
                <w:sz w:val="24"/>
                <w:szCs w:val="24"/>
              </w:rPr>
              <w:t>C</w:t>
            </w:r>
          </w:p>
        </w:tc>
      </w:tr>
      <w:tr w:rsidR="00361D5E" w:rsidRPr="009618DC" w:rsidTr="00AC0E79">
        <w:trPr>
          <w:trHeight w:val="284"/>
        </w:trPr>
        <w:tc>
          <w:tcPr>
            <w:tcW w:w="2835" w:type="dxa"/>
            <w:tcBorders>
              <w:top w:val="single" w:sz="4" w:space="0" w:color="auto"/>
              <w:left w:val="single" w:sz="4" w:space="0" w:color="auto"/>
              <w:bottom w:val="single" w:sz="4" w:space="0" w:color="auto"/>
              <w:right w:val="single" w:sz="4" w:space="0" w:color="auto"/>
            </w:tcBorders>
            <w:hideMark/>
          </w:tcPr>
          <w:p w:rsidR="00361D5E" w:rsidRPr="009618DC" w:rsidRDefault="00361D5E" w:rsidP="00944814">
            <w:pPr>
              <w:spacing w:line="360" w:lineRule="auto"/>
              <w:jc w:val="center"/>
              <w:rPr>
                <w:rFonts w:ascii="仿宋_GB2312" w:eastAsia="仿宋_GB2312" w:hAnsi="仿宋"/>
                <w:kern w:val="0"/>
                <w:sz w:val="24"/>
                <w:szCs w:val="24"/>
              </w:rPr>
            </w:pPr>
            <w:r w:rsidRPr="009618DC">
              <w:rPr>
                <w:rFonts w:ascii="仿宋_GB2312" w:eastAsia="仿宋_GB2312" w:hAnsi="仿宋" w:hint="eastAsia"/>
                <w:kern w:val="0"/>
                <w:sz w:val="24"/>
                <w:szCs w:val="24"/>
              </w:rPr>
              <w:t>[0,1.0)</w:t>
            </w:r>
          </w:p>
        </w:tc>
        <w:tc>
          <w:tcPr>
            <w:tcW w:w="2835" w:type="dxa"/>
            <w:tcBorders>
              <w:top w:val="single" w:sz="4" w:space="0" w:color="auto"/>
              <w:left w:val="single" w:sz="4" w:space="0" w:color="auto"/>
              <w:bottom w:val="single" w:sz="4" w:space="0" w:color="auto"/>
              <w:right w:val="single" w:sz="4" w:space="0" w:color="auto"/>
            </w:tcBorders>
            <w:hideMark/>
          </w:tcPr>
          <w:p w:rsidR="00361D5E" w:rsidRPr="009618DC" w:rsidRDefault="00361D5E" w:rsidP="00944814">
            <w:pPr>
              <w:spacing w:line="360" w:lineRule="auto"/>
              <w:jc w:val="center"/>
              <w:rPr>
                <w:rFonts w:ascii="仿宋_GB2312" w:eastAsia="仿宋_GB2312" w:hAnsi="仿宋"/>
                <w:kern w:val="0"/>
                <w:sz w:val="24"/>
                <w:szCs w:val="24"/>
              </w:rPr>
            </w:pPr>
            <w:r w:rsidRPr="009618DC">
              <w:rPr>
                <w:rFonts w:ascii="仿宋_GB2312" w:eastAsia="仿宋_GB2312" w:hAnsi="仿宋" w:hint="eastAsia"/>
                <w:kern w:val="0"/>
                <w:sz w:val="24"/>
                <w:szCs w:val="24"/>
              </w:rPr>
              <w:t>D</w:t>
            </w:r>
          </w:p>
        </w:tc>
      </w:tr>
    </w:tbl>
    <w:p w:rsidR="00361D5E" w:rsidRPr="00351F14" w:rsidRDefault="00351F14" w:rsidP="00CA4F51">
      <w:pPr>
        <w:pStyle w:val="3"/>
        <w:spacing w:line="360" w:lineRule="auto"/>
      </w:pPr>
      <w:bookmarkStart w:id="190" w:name="_Toc66262156"/>
      <w:bookmarkStart w:id="191" w:name="_Toc94186746"/>
      <w:r w:rsidRPr="00592E45">
        <w:rPr>
          <w:rFonts w:hint="eastAsia"/>
        </w:rPr>
        <w:t>评价调整</w:t>
      </w:r>
      <w:bookmarkEnd w:id="190"/>
      <w:bookmarkEnd w:id="191"/>
    </w:p>
    <w:p w:rsidR="00A561C2" w:rsidRPr="009618DC" w:rsidRDefault="00A561C2" w:rsidP="00CA4F51">
      <w:pPr>
        <w:widowControl/>
        <w:adjustRightInd w:val="0"/>
        <w:spacing w:line="360" w:lineRule="auto"/>
        <w:ind w:firstLine="420"/>
        <w:rPr>
          <w:rFonts w:ascii="Times New Roman" w:eastAsia="仿宋_GB2312" w:hAnsi="Times New Roman"/>
          <w:sz w:val="24"/>
          <w:szCs w:val="24"/>
        </w:rPr>
      </w:pPr>
      <w:r w:rsidRPr="009618DC">
        <w:rPr>
          <w:rFonts w:ascii="Times New Roman" w:eastAsia="仿宋_GB2312" w:hAnsi="Times New Roman" w:hint="eastAsia"/>
          <w:sz w:val="24"/>
          <w:szCs w:val="24"/>
        </w:rPr>
        <w:t>本所可根据有关规定对本做市商评价结果进行调整。</w:t>
      </w:r>
    </w:p>
    <w:p w:rsidR="00E20D57" w:rsidRPr="009618DC" w:rsidRDefault="00A561C2" w:rsidP="00CA4F51">
      <w:pPr>
        <w:pStyle w:val="1"/>
        <w:numPr>
          <w:ilvl w:val="0"/>
          <w:numId w:val="54"/>
        </w:numPr>
        <w:ind w:left="420"/>
        <w:rPr>
          <w:sz w:val="24"/>
          <w:szCs w:val="24"/>
        </w:rPr>
      </w:pPr>
      <w:r w:rsidRPr="009618DC">
        <w:rPr>
          <w:rFonts w:hint="eastAsia"/>
          <w:sz w:val="24"/>
          <w:szCs w:val="24"/>
        </w:rPr>
        <w:t>月度评价调整</w:t>
      </w:r>
      <w:r w:rsidR="00E20D57" w:rsidRPr="009618DC">
        <w:rPr>
          <w:rFonts w:hint="eastAsia"/>
          <w:sz w:val="24"/>
          <w:szCs w:val="24"/>
        </w:rPr>
        <w:t>。</w:t>
      </w:r>
      <w:r w:rsidRPr="009618DC">
        <w:rPr>
          <w:rFonts w:hint="eastAsia"/>
          <w:sz w:val="24"/>
          <w:szCs w:val="24"/>
        </w:rPr>
        <w:t>月度评价周期内因做市业务被本所采取监管措施</w:t>
      </w:r>
      <w:r w:rsidRPr="009618DC">
        <w:rPr>
          <w:sz w:val="24"/>
          <w:szCs w:val="24"/>
        </w:rPr>
        <w:t>1</w:t>
      </w:r>
      <w:r w:rsidRPr="009618DC">
        <w:rPr>
          <w:rFonts w:hint="eastAsia"/>
          <w:sz w:val="24"/>
          <w:szCs w:val="24"/>
        </w:rPr>
        <w:t>次的，当月</w:t>
      </w:r>
      <w:r w:rsidRPr="009618DC">
        <w:rPr>
          <w:rFonts w:ascii="仿宋_GB2312" w:hint="eastAsia"/>
          <w:sz w:val="24"/>
          <w:szCs w:val="24"/>
        </w:rPr>
        <w:t>所有月度</w:t>
      </w:r>
      <w:r w:rsidRPr="009618DC">
        <w:rPr>
          <w:rFonts w:hint="eastAsia"/>
          <w:sz w:val="24"/>
          <w:szCs w:val="24"/>
        </w:rPr>
        <w:t>评价下调一档；被本所采取监管措施</w:t>
      </w:r>
      <w:r w:rsidRPr="009618DC">
        <w:rPr>
          <w:sz w:val="24"/>
          <w:szCs w:val="24"/>
        </w:rPr>
        <w:t>2</w:t>
      </w:r>
      <w:r w:rsidRPr="009618DC">
        <w:rPr>
          <w:rFonts w:hint="eastAsia"/>
          <w:sz w:val="24"/>
          <w:szCs w:val="24"/>
        </w:rPr>
        <w:t>次及以上的，当月</w:t>
      </w:r>
      <w:r w:rsidRPr="009618DC">
        <w:rPr>
          <w:rFonts w:ascii="仿宋_GB2312" w:hint="eastAsia"/>
          <w:sz w:val="24"/>
          <w:szCs w:val="24"/>
        </w:rPr>
        <w:t>所有月度</w:t>
      </w:r>
      <w:r w:rsidRPr="009618DC">
        <w:rPr>
          <w:rFonts w:hint="eastAsia"/>
          <w:sz w:val="24"/>
          <w:szCs w:val="24"/>
        </w:rPr>
        <w:t>评价下调至</w:t>
      </w:r>
      <w:r w:rsidRPr="009618DC">
        <w:rPr>
          <w:sz w:val="24"/>
          <w:szCs w:val="24"/>
        </w:rPr>
        <w:t>D</w:t>
      </w:r>
      <w:r w:rsidRPr="009618DC">
        <w:rPr>
          <w:rFonts w:hint="eastAsia"/>
          <w:sz w:val="24"/>
          <w:szCs w:val="24"/>
        </w:rPr>
        <w:t>。</w:t>
      </w:r>
    </w:p>
    <w:p w:rsidR="00E20D57" w:rsidRPr="009618DC" w:rsidRDefault="00A561C2" w:rsidP="00CA4F51">
      <w:pPr>
        <w:pStyle w:val="1"/>
        <w:numPr>
          <w:ilvl w:val="0"/>
          <w:numId w:val="54"/>
        </w:numPr>
        <w:ind w:left="420"/>
        <w:rPr>
          <w:sz w:val="24"/>
          <w:szCs w:val="24"/>
        </w:rPr>
      </w:pPr>
      <w:r w:rsidRPr="009618DC">
        <w:rPr>
          <w:rFonts w:hint="eastAsia"/>
          <w:sz w:val="24"/>
          <w:szCs w:val="24"/>
        </w:rPr>
        <w:t>年度评价调整</w:t>
      </w:r>
      <w:r w:rsidR="00E20D57" w:rsidRPr="009618DC">
        <w:rPr>
          <w:rFonts w:hint="eastAsia"/>
          <w:sz w:val="24"/>
          <w:szCs w:val="24"/>
        </w:rPr>
        <w:t>。</w:t>
      </w:r>
      <w:r w:rsidRPr="009618DC">
        <w:rPr>
          <w:rFonts w:hint="eastAsia"/>
          <w:sz w:val="24"/>
          <w:szCs w:val="24"/>
        </w:rPr>
        <w:t>年度评价周期内因做市业务被本所采取监管措施</w:t>
      </w:r>
      <w:r w:rsidRPr="009618DC">
        <w:rPr>
          <w:sz w:val="24"/>
          <w:szCs w:val="24"/>
        </w:rPr>
        <w:t>3</w:t>
      </w:r>
      <w:r w:rsidRPr="009618DC">
        <w:rPr>
          <w:rFonts w:hint="eastAsia"/>
          <w:sz w:val="24"/>
          <w:szCs w:val="24"/>
        </w:rPr>
        <w:t>次及以上的，当年年度综合评价为</w:t>
      </w:r>
      <w:r w:rsidRPr="009618DC">
        <w:rPr>
          <w:sz w:val="24"/>
          <w:szCs w:val="24"/>
        </w:rPr>
        <w:t>D</w:t>
      </w:r>
      <w:r w:rsidRPr="009618DC">
        <w:rPr>
          <w:rFonts w:hint="eastAsia"/>
          <w:sz w:val="24"/>
          <w:szCs w:val="24"/>
        </w:rPr>
        <w:t>。</w:t>
      </w:r>
    </w:p>
    <w:p w:rsidR="00A561C2" w:rsidRPr="009618DC" w:rsidRDefault="00A561C2" w:rsidP="00CA4F51">
      <w:pPr>
        <w:pStyle w:val="1"/>
        <w:numPr>
          <w:ilvl w:val="0"/>
          <w:numId w:val="54"/>
        </w:numPr>
        <w:ind w:left="420"/>
        <w:rPr>
          <w:sz w:val="24"/>
          <w:szCs w:val="24"/>
        </w:rPr>
      </w:pPr>
      <w:r w:rsidRPr="009618DC">
        <w:rPr>
          <w:rFonts w:hint="eastAsia"/>
          <w:sz w:val="24"/>
          <w:szCs w:val="24"/>
        </w:rPr>
        <w:t>因做市业务违规情节严重、受到中国证监会行政处罚或本所纪律处分的，当月</w:t>
      </w:r>
      <w:r w:rsidRPr="009618DC">
        <w:rPr>
          <w:rFonts w:ascii="仿宋_GB2312" w:hint="eastAsia"/>
          <w:sz w:val="24"/>
          <w:szCs w:val="24"/>
        </w:rPr>
        <w:t>所有月度</w:t>
      </w:r>
      <w:r w:rsidRPr="009618DC">
        <w:rPr>
          <w:rFonts w:hint="eastAsia"/>
          <w:sz w:val="24"/>
          <w:szCs w:val="24"/>
        </w:rPr>
        <w:t>评价及年度综合评价为</w:t>
      </w:r>
      <w:r w:rsidRPr="009618DC">
        <w:rPr>
          <w:sz w:val="24"/>
          <w:szCs w:val="24"/>
        </w:rPr>
        <w:t>D</w:t>
      </w:r>
      <w:r w:rsidRPr="009618DC">
        <w:rPr>
          <w:rFonts w:hint="eastAsia"/>
          <w:sz w:val="24"/>
          <w:szCs w:val="24"/>
        </w:rPr>
        <w:t>。</w:t>
      </w:r>
    </w:p>
    <w:p w:rsidR="00A561C2" w:rsidRPr="00592E45" w:rsidRDefault="00A561C2" w:rsidP="00CA4F51">
      <w:pPr>
        <w:pStyle w:val="3"/>
        <w:spacing w:line="360" w:lineRule="auto"/>
      </w:pPr>
      <w:bookmarkStart w:id="192" w:name="_Toc66262157"/>
      <w:bookmarkStart w:id="193" w:name="_Toc94186747"/>
      <w:r w:rsidRPr="00592E45">
        <w:rPr>
          <w:rFonts w:hint="eastAsia"/>
        </w:rPr>
        <w:lastRenderedPageBreak/>
        <w:t>评价公告</w:t>
      </w:r>
      <w:bookmarkEnd w:id="192"/>
      <w:bookmarkEnd w:id="193"/>
    </w:p>
    <w:p w:rsidR="00A561C2" w:rsidRPr="009618DC" w:rsidRDefault="00A561C2" w:rsidP="00CA4F51">
      <w:pPr>
        <w:spacing w:line="360" w:lineRule="auto"/>
        <w:ind w:firstLineChars="200" w:firstLine="480"/>
        <w:rPr>
          <w:rFonts w:ascii="Times New Roman" w:eastAsia="仿宋_GB2312" w:hAnsi="Times New Roman"/>
          <w:sz w:val="24"/>
          <w:szCs w:val="30"/>
        </w:rPr>
      </w:pPr>
      <w:r w:rsidRPr="009618DC">
        <w:rPr>
          <w:rFonts w:ascii="Times New Roman" w:eastAsia="仿宋_GB2312" w:hAnsi="Times New Roman" w:hint="eastAsia"/>
          <w:sz w:val="24"/>
          <w:szCs w:val="30"/>
        </w:rPr>
        <w:t>本所向基金产品所属的基金管理人和做市商通告每月度做市评价结果，供其参考。本所向市场公告做市商年度综合评价结果。</w:t>
      </w:r>
      <w:bookmarkStart w:id="194" w:name="_Toc25929330"/>
    </w:p>
    <w:p w:rsidR="00A561C2" w:rsidRPr="00592E45" w:rsidRDefault="00A561C2" w:rsidP="00CA4F51">
      <w:pPr>
        <w:pStyle w:val="2"/>
        <w:spacing w:line="360" w:lineRule="auto"/>
      </w:pPr>
      <w:bookmarkStart w:id="195" w:name="_Toc66262158"/>
      <w:bookmarkStart w:id="196" w:name="_Toc94186748"/>
      <w:r w:rsidRPr="00592E45">
        <w:rPr>
          <w:rFonts w:hint="eastAsia"/>
        </w:rPr>
        <w:t>第三节</w:t>
      </w:r>
      <w:r w:rsidR="00681C81" w:rsidRPr="00592E45">
        <w:tab/>
      </w:r>
      <w:r w:rsidRPr="00592E45">
        <w:rPr>
          <w:rFonts w:hint="eastAsia"/>
        </w:rPr>
        <w:t>权利、激励与监督管理</w:t>
      </w:r>
      <w:bookmarkEnd w:id="194"/>
      <w:bookmarkEnd w:id="195"/>
      <w:bookmarkEnd w:id="196"/>
    </w:p>
    <w:p w:rsidR="00A561C2" w:rsidRPr="00592E45" w:rsidRDefault="00A561C2" w:rsidP="00CA4F51">
      <w:pPr>
        <w:pStyle w:val="3"/>
        <w:numPr>
          <w:ilvl w:val="0"/>
          <w:numId w:val="5"/>
        </w:numPr>
        <w:spacing w:line="360" w:lineRule="auto"/>
      </w:pPr>
      <w:bookmarkStart w:id="197" w:name="_Toc66262159"/>
      <w:bookmarkStart w:id="198" w:name="_Toc94186749"/>
      <w:r w:rsidRPr="00592E45">
        <w:rPr>
          <w:rFonts w:hint="eastAsia"/>
        </w:rPr>
        <w:t>做市评价豁免</w:t>
      </w:r>
      <w:bookmarkEnd w:id="197"/>
      <w:bookmarkEnd w:id="198"/>
    </w:p>
    <w:p w:rsidR="00A561C2" w:rsidRPr="009618DC" w:rsidRDefault="00A561C2" w:rsidP="00CA4F51">
      <w:pPr>
        <w:widowControl/>
        <w:adjustRightInd w:val="0"/>
        <w:spacing w:line="360" w:lineRule="auto"/>
        <w:ind w:firstLineChars="200" w:firstLine="480"/>
        <w:rPr>
          <w:rFonts w:ascii="Times New Roman" w:eastAsia="仿宋_GB2312" w:hAnsi="Times New Roman"/>
          <w:sz w:val="24"/>
          <w:szCs w:val="30"/>
        </w:rPr>
      </w:pPr>
      <w:r w:rsidRPr="009618DC">
        <w:rPr>
          <w:rFonts w:ascii="Times New Roman" w:eastAsia="仿宋_GB2312" w:hAnsi="Times New Roman" w:hint="eastAsia"/>
          <w:sz w:val="24"/>
          <w:szCs w:val="30"/>
        </w:rPr>
        <w:t>出现下列情形之一，导致做市商无法继续做市的，本所可以根据市场情况或者做市商申请，相应豁免做市商的做市义务：</w:t>
      </w:r>
    </w:p>
    <w:p w:rsidR="006A7EA9" w:rsidRPr="009618DC" w:rsidRDefault="00A561C2" w:rsidP="00CA4F51">
      <w:pPr>
        <w:pStyle w:val="1"/>
        <w:numPr>
          <w:ilvl w:val="0"/>
          <w:numId w:val="55"/>
        </w:numPr>
        <w:ind w:left="420"/>
        <w:rPr>
          <w:sz w:val="24"/>
        </w:rPr>
      </w:pPr>
      <w:r w:rsidRPr="009618DC">
        <w:rPr>
          <w:rFonts w:hint="eastAsia"/>
          <w:sz w:val="24"/>
        </w:rPr>
        <w:t>基金</w:t>
      </w:r>
      <w:r w:rsidR="00176950" w:rsidRPr="009618DC">
        <w:rPr>
          <w:rFonts w:hint="eastAsia"/>
          <w:sz w:val="24"/>
        </w:rPr>
        <w:t>竞价系统</w:t>
      </w:r>
      <w:r w:rsidR="00EA0361" w:rsidRPr="009618DC">
        <w:rPr>
          <w:rFonts w:hint="eastAsia"/>
          <w:sz w:val="24"/>
        </w:rPr>
        <w:t>转让</w:t>
      </w:r>
      <w:r w:rsidRPr="009618DC">
        <w:rPr>
          <w:rFonts w:hint="eastAsia"/>
          <w:sz w:val="24"/>
        </w:rPr>
        <w:t>价格（即最新成交价）达到涨停或跌停价格；</w:t>
      </w:r>
    </w:p>
    <w:p w:rsidR="00A561C2" w:rsidRPr="009618DC" w:rsidRDefault="00A561C2" w:rsidP="00CA4F51">
      <w:pPr>
        <w:pStyle w:val="1"/>
        <w:numPr>
          <w:ilvl w:val="0"/>
          <w:numId w:val="55"/>
        </w:numPr>
        <w:ind w:left="420"/>
        <w:rPr>
          <w:sz w:val="24"/>
        </w:rPr>
      </w:pPr>
      <w:r w:rsidRPr="009618DC">
        <w:rPr>
          <w:rFonts w:hint="eastAsia"/>
          <w:sz w:val="24"/>
        </w:rPr>
        <w:t>因不可抗力、意外事件或者技术故障等导致无法继续提供做市，做市商可以暂停对部分或者全部基金产品做市，并及时向本所报告；</w:t>
      </w:r>
    </w:p>
    <w:p w:rsidR="00A561C2" w:rsidRPr="009618DC" w:rsidRDefault="00A561C2" w:rsidP="00CA4F51">
      <w:pPr>
        <w:pStyle w:val="1"/>
        <w:numPr>
          <w:ilvl w:val="0"/>
          <w:numId w:val="55"/>
        </w:numPr>
        <w:ind w:left="420"/>
        <w:rPr>
          <w:sz w:val="24"/>
        </w:rPr>
      </w:pPr>
      <w:r w:rsidRPr="009618DC">
        <w:rPr>
          <w:rFonts w:hint="eastAsia"/>
          <w:sz w:val="24"/>
        </w:rPr>
        <w:t>本所规定的其他情形。</w:t>
      </w:r>
    </w:p>
    <w:p w:rsidR="00A561C2" w:rsidRPr="009618DC" w:rsidRDefault="00A561C2" w:rsidP="00CA4F51">
      <w:pPr>
        <w:widowControl/>
        <w:adjustRightInd w:val="0"/>
        <w:spacing w:line="360" w:lineRule="auto"/>
        <w:ind w:firstLine="420"/>
        <w:rPr>
          <w:rFonts w:ascii="Times New Roman" w:eastAsia="仿宋_GB2312" w:hAnsi="Times New Roman"/>
          <w:sz w:val="24"/>
          <w:szCs w:val="30"/>
        </w:rPr>
      </w:pPr>
      <w:r w:rsidRPr="009618DC">
        <w:rPr>
          <w:rFonts w:ascii="Times New Roman" w:eastAsia="仿宋_GB2312" w:hAnsi="Times New Roman" w:hint="eastAsia"/>
          <w:sz w:val="24"/>
          <w:szCs w:val="30"/>
        </w:rPr>
        <w:t>前款规定的情形消失后，做市商应当立即恢复做市。</w:t>
      </w:r>
      <w:r w:rsidR="009A6C4D" w:rsidRPr="009618DC">
        <w:rPr>
          <w:rFonts w:ascii="Times New Roman" w:eastAsia="仿宋_GB2312" w:hAnsi="Times New Roman" w:hint="eastAsia"/>
          <w:sz w:val="24"/>
          <w:szCs w:val="30"/>
        </w:rPr>
        <w:t>出现前款第</w:t>
      </w:r>
      <w:r w:rsidR="009A6C4D" w:rsidRPr="009618DC">
        <w:rPr>
          <w:rFonts w:ascii="Times New Roman" w:eastAsia="仿宋_GB2312" w:hAnsi="Times New Roman"/>
          <w:sz w:val="24"/>
          <w:szCs w:val="30"/>
        </w:rPr>
        <w:t>2</w:t>
      </w:r>
      <w:r w:rsidRPr="009618DC">
        <w:rPr>
          <w:rFonts w:ascii="Times New Roman" w:eastAsia="仿宋_GB2312" w:hAnsi="Times New Roman" w:hint="eastAsia"/>
          <w:sz w:val="24"/>
          <w:szCs w:val="30"/>
        </w:rPr>
        <w:t>项规定情形，做市商应在当日</w:t>
      </w:r>
      <w:r w:rsidRPr="009618DC">
        <w:rPr>
          <w:rFonts w:ascii="Times New Roman" w:eastAsia="仿宋_GB2312" w:hAnsi="Times New Roman" w:hint="eastAsia"/>
          <w:sz w:val="24"/>
          <w:szCs w:val="30"/>
        </w:rPr>
        <w:t>17:00</w:t>
      </w:r>
      <w:r w:rsidRPr="009618DC">
        <w:rPr>
          <w:rFonts w:ascii="Times New Roman" w:eastAsia="仿宋_GB2312" w:hAnsi="Times New Roman" w:hint="eastAsia"/>
          <w:sz w:val="24"/>
          <w:szCs w:val="30"/>
        </w:rPr>
        <w:t>前向本所提交书面豁免申请并说明原因。</w:t>
      </w:r>
    </w:p>
    <w:p w:rsidR="00A561C2" w:rsidRPr="009618DC" w:rsidRDefault="00A561C2" w:rsidP="00CA4F51">
      <w:pPr>
        <w:spacing w:line="360" w:lineRule="auto"/>
        <w:ind w:firstLine="420"/>
        <w:rPr>
          <w:rFonts w:ascii="Times New Roman" w:eastAsia="仿宋_GB2312" w:hAnsi="Times New Roman"/>
          <w:sz w:val="24"/>
          <w:szCs w:val="30"/>
        </w:rPr>
      </w:pPr>
      <w:r w:rsidRPr="009618DC">
        <w:rPr>
          <w:rFonts w:ascii="Times New Roman" w:eastAsia="仿宋_GB2312" w:hAnsi="Times New Roman" w:hint="eastAsia"/>
          <w:sz w:val="24"/>
          <w:szCs w:val="30"/>
        </w:rPr>
        <w:t>基金做市商月度报价义务被豁免的，该月度的考评予以取消。特定一天报价义务被豁免的，当天的考评不予统计。</w:t>
      </w:r>
    </w:p>
    <w:p w:rsidR="00A561C2" w:rsidRPr="00592E45" w:rsidRDefault="00A561C2" w:rsidP="00CA4F51">
      <w:pPr>
        <w:pStyle w:val="3"/>
        <w:spacing w:before="0" w:after="0" w:line="360" w:lineRule="auto"/>
      </w:pPr>
      <w:bookmarkStart w:id="199" w:name="_Toc66262160"/>
      <w:bookmarkStart w:id="200" w:name="_Toc94186750"/>
      <w:r w:rsidRPr="00592E45">
        <w:rPr>
          <w:rFonts w:hint="eastAsia"/>
        </w:rPr>
        <w:t>做市激励与监督</w:t>
      </w:r>
      <w:bookmarkEnd w:id="199"/>
      <w:bookmarkEnd w:id="200"/>
    </w:p>
    <w:p w:rsidR="00361D5E" w:rsidRPr="009618DC" w:rsidRDefault="00A561C2" w:rsidP="00C84E90">
      <w:pPr>
        <w:spacing w:line="360" w:lineRule="auto"/>
        <w:ind w:firstLine="420"/>
        <w:rPr>
          <w:rFonts w:ascii="Times New Roman" w:eastAsia="仿宋_GB2312" w:hAnsi="Times New Roman"/>
          <w:sz w:val="24"/>
          <w:szCs w:val="30"/>
        </w:rPr>
      </w:pPr>
      <w:r w:rsidRPr="009618DC">
        <w:rPr>
          <w:rFonts w:ascii="Times New Roman" w:eastAsia="仿宋_GB2312" w:hAnsi="Times New Roman" w:hint="eastAsia"/>
          <w:sz w:val="24"/>
          <w:szCs w:val="30"/>
        </w:rPr>
        <w:t>做市商在平台特定基金月度做市评价结果达到</w:t>
      </w:r>
      <w:r w:rsidRPr="009618DC">
        <w:rPr>
          <w:rFonts w:ascii="Times New Roman" w:eastAsia="仿宋_GB2312" w:hAnsi="Times New Roman" w:hint="eastAsia"/>
          <w:sz w:val="24"/>
          <w:szCs w:val="30"/>
        </w:rPr>
        <w:t>AA</w:t>
      </w:r>
      <w:r w:rsidRPr="009618DC">
        <w:rPr>
          <w:rFonts w:ascii="Times New Roman" w:eastAsia="仿宋_GB2312" w:hAnsi="Times New Roman" w:hint="eastAsia"/>
          <w:sz w:val="24"/>
          <w:szCs w:val="30"/>
        </w:rPr>
        <w:t>的</w:t>
      </w:r>
      <w:r w:rsidR="00C84E90">
        <w:rPr>
          <w:rFonts w:ascii="Times New Roman" w:eastAsia="仿宋_GB2312" w:hAnsi="Times New Roman" w:hint="eastAsia"/>
          <w:sz w:val="24"/>
          <w:szCs w:val="30"/>
        </w:rPr>
        <w:t>（本所支持</w:t>
      </w:r>
      <w:r w:rsidR="00C84E90" w:rsidRPr="00833067">
        <w:rPr>
          <w:rFonts w:ascii="Times New Roman" w:eastAsia="仿宋_GB2312" w:hAnsi="Times New Roman" w:hint="eastAsia"/>
          <w:sz w:val="24"/>
          <w:szCs w:val="30"/>
        </w:rPr>
        <w:t>询价转让方式</w:t>
      </w:r>
      <w:r w:rsidR="00C84E90">
        <w:rPr>
          <w:rFonts w:ascii="Times New Roman" w:eastAsia="仿宋_GB2312" w:hAnsi="Times New Roman" w:hint="eastAsia"/>
          <w:sz w:val="24"/>
          <w:szCs w:val="30"/>
        </w:rPr>
        <w:t>前，</w:t>
      </w:r>
      <w:r w:rsidR="00C84E90" w:rsidRPr="00B765FB">
        <w:rPr>
          <w:rFonts w:ascii="Times New Roman" w:eastAsia="仿宋_GB2312" w:hAnsi="Times New Roman" w:hint="eastAsia"/>
          <w:sz w:val="24"/>
          <w:szCs w:val="30"/>
        </w:rPr>
        <w:t>达到</w:t>
      </w:r>
      <w:r w:rsidR="00C84E90" w:rsidRPr="00B765FB">
        <w:rPr>
          <w:rFonts w:ascii="Times New Roman" w:eastAsia="仿宋_GB2312" w:hAnsi="Times New Roman" w:hint="eastAsia"/>
          <w:sz w:val="24"/>
          <w:szCs w:val="30"/>
        </w:rPr>
        <w:t>A</w:t>
      </w:r>
      <w:r w:rsidR="00C84E90" w:rsidRPr="00B765FB">
        <w:rPr>
          <w:rFonts w:ascii="Times New Roman" w:eastAsia="仿宋_GB2312" w:hAnsi="Times New Roman" w:hint="eastAsia"/>
          <w:sz w:val="24"/>
          <w:szCs w:val="30"/>
        </w:rPr>
        <w:t>的</w:t>
      </w:r>
      <w:r w:rsidR="00C84E90">
        <w:rPr>
          <w:rFonts w:ascii="Times New Roman" w:eastAsia="仿宋_GB2312" w:hAnsi="Times New Roman" w:hint="eastAsia"/>
          <w:sz w:val="24"/>
          <w:szCs w:val="30"/>
        </w:rPr>
        <w:t>）或本所认可的其他情形</w:t>
      </w:r>
      <w:r w:rsidRPr="009618DC">
        <w:rPr>
          <w:rFonts w:ascii="Times New Roman" w:eastAsia="仿宋_GB2312" w:hAnsi="Times New Roman" w:hint="eastAsia"/>
          <w:sz w:val="24"/>
          <w:szCs w:val="30"/>
        </w:rPr>
        <w:t>，可调高其</w:t>
      </w:r>
      <w:r w:rsidR="00E72716" w:rsidRPr="009618DC">
        <w:rPr>
          <w:rFonts w:ascii="Times New Roman" w:eastAsia="仿宋_GB2312" w:hAnsi="Times New Roman" w:hint="eastAsia"/>
          <w:sz w:val="24"/>
          <w:szCs w:val="30"/>
        </w:rPr>
        <w:t>特定</w:t>
      </w:r>
      <w:r w:rsidRPr="009618DC">
        <w:rPr>
          <w:rFonts w:ascii="Times New Roman" w:eastAsia="仿宋_GB2312" w:hAnsi="Times New Roman" w:hint="eastAsia"/>
          <w:sz w:val="24"/>
          <w:szCs w:val="30"/>
        </w:rPr>
        <w:t>标的在竞价系统的月度做市评价。</w:t>
      </w:r>
      <w:bookmarkStart w:id="201" w:name="_Toc25929333"/>
    </w:p>
    <w:p w:rsidR="00A561C2" w:rsidRPr="00592E45" w:rsidRDefault="00A561C2" w:rsidP="00CA4F51">
      <w:pPr>
        <w:pStyle w:val="3"/>
        <w:spacing w:before="0" w:after="0" w:line="360" w:lineRule="auto"/>
      </w:pPr>
      <w:bookmarkStart w:id="202" w:name="_Toc66262161"/>
      <w:bookmarkStart w:id="203" w:name="_Toc94186751"/>
      <w:r w:rsidRPr="00592E45">
        <w:rPr>
          <w:rFonts w:hint="eastAsia"/>
        </w:rPr>
        <w:t>终止为特定标的做市服务</w:t>
      </w:r>
      <w:bookmarkEnd w:id="201"/>
      <w:bookmarkEnd w:id="202"/>
      <w:bookmarkEnd w:id="203"/>
    </w:p>
    <w:p w:rsidR="00A561C2" w:rsidRPr="009618DC" w:rsidRDefault="00A561C2" w:rsidP="00CA4F51">
      <w:pPr>
        <w:spacing w:line="360" w:lineRule="auto"/>
        <w:ind w:firstLine="420"/>
        <w:rPr>
          <w:rFonts w:ascii="仿宋_GB2312" w:eastAsia="仿宋_GB2312" w:hAnsi="宋体" w:cs="宋体"/>
          <w:sz w:val="24"/>
          <w:szCs w:val="30"/>
        </w:rPr>
      </w:pPr>
      <w:r w:rsidRPr="009618DC">
        <w:rPr>
          <w:rFonts w:ascii="仿宋_GB2312" w:eastAsia="仿宋_GB2312" w:hAnsi="宋体" w:cs="宋体" w:hint="eastAsia"/>
          <w:sz w:val="24"/>
          <w:szCs w:val="30"/>
        </w:rPr>
        <w:t>做市商有下列情形之一的，本所可以终止其为特定基金做市，通知做市商和产品所属基金管理人：</w:t>
      </w:r>
    </w:p>
    <w:p w:rsidR="002047DD" w:rsidRPr="009618DC" w:rsidRDefault="00A561C2" w:rsidP="00CA4F51">
      <w:pPr>
        <w:pStyle w:val="1"/>
        <w:numPr>
          <w:ilvl w:val="0"/>
          <w:numId w:val="57"/>
        </w:numPr>
        <w:ind w:left="420"/>
        <w:rPr>
          <w:sz w:val="24"/>
        </w:rPr>
      </w:pPr>
      <w:r w:rsidRPr="009618DC">
        <w:rPr>
          <w:rFonts w:hint="eastAsia"/>
          <w:sz w:val="24"/>
        </w:rPr>
        <w:t>基金管理人提供充分理由书面要求终止做市商在平台为其管理的基金做市的；</w:t>
      </w:r>
    </w:p>
    <w:p w:rsidR="00A561C2" w:rsidRPr="009618DC" w:rsidRDefault="00A561C2" w:rsidP="00CA4F51">
      <w:pPr>
        <w:pStyle w:val="1"/>
        <w:numPr>
          <w:ilvl w:val="0"/>
          <w:numId w:val="57"/>
        </w:numPr>
        <w:ind w:left="420"/>
        <w:rPr>
          <w:sz w:val="24"/>
        </w:rPr>
      </w:pPr>
      <w:r w:rsidRPr="009618DC">
        <w:rPr>
          <w:rFonts w:hint="eastAsia"/>
          <w:sz w:val="24"/>
        </w:rPr>
        <w:t>做市商在考评年度内，为特定基金做市的月度评价出现</w:t>
      </w:r>
      <w:r w:rsidR="00176950" w:rsidRPr="009618DC">
        <w:rPr>
          <w:rFonts w:hint="eastAsia"/>
          <w:sz w:val="24"/>
        </w:rPr>
        <w:t>六</w:t>
      </w:r>
      <w:r w:rsidRPr="009618DC">
        <w:rPr>
          <w:rFonts w:hint="eastAsia"/>
          <w:sz w:val="24"/>
        </w:rPr>
        <w:t>次</w:t>
      </w:r>
      <w:r w:rsidRPr="009618DC">
        <w:rPr>
          <w:sz w:val="24"/>
        </w:rPr>
        <w:t>D</w:t>
      </w:r>
      <w:r w:rsidRPr="009618DC">
        <w:rPr>
          <w:rFonts w:hint="eastAsia"/>
          <w:sz w:val="24"/>
        </w:rPr>
        <w:t>或更低评价的；</w:t>
      </w:r>
    </w:p>
    <w:p w:rsidR="00A561C2" w:rsidRPr="009618DC" w:rsidRDefault="00A561C2" w:rsidP="00CA4F51">
      <w:pPr>
        <w:pStyle w:val="1"/>
        <w:numPr>
          <w:ilvl w:val="0"/>
          <w:numId w:val="57"/>
        </w:numPr>
        <w:ind w:left="420"/>
        <w:rPr>
          <w:sz w:val="24"/>
        </w:rPr>
      </w:pPr>
      <w:r w:rsidRPr="009618DC">
        <w:rPr>
          <w:rFonts w:hint="eastAsia"/>
          <w:sz w:val="24"/>
        </w:rPr>
        <w:t>本所规定的其他情形。</w:t>
      </w:r>
      <w:bookmarkStart w:id="204" w:name="_Toc25929334"/>
      <w:bookmarkEnd w:id="204"/>
    </w:p>
    <w:p w:rsidR="00A561C2" w:rsidRPr="00592E45" w:rsidRDefault="00A561C2" w:rsidP="00CA4F51">
      <w:pPr>
        <w:pStyle w:val="3"/>
        <w:spacing w:before="0" w:after="0" w:line="360" w:lineRule="auto"/>
      </w:pPr>
      <w:bookmarkStart w:id="205" w:name="_Toc66440460"/>
      <w:bookmarkStart w:id="206" w:name="_Toc94186752"/>
      <w:r w:rsidRPr="00592E45">
        <w:rPr>
          <w:rFonts w:hint="eastAsia"/>
        </w:rPr>
        <w:lastRenderedPageBreak/>
        <w:t>终止开展做市业务</w:t>
      </w:r>
      <w:bookmarkEnd w:id="205"/>
      <w:bookmarkEnd w:id="206"/>
    </w:p>
    <w:p w:rsidR="00A561C2" w:rsidRPr="009618DC" w:rsidRDefault="00A561C2" w:rsidP="00CA4F51">
      <w:pPr>
        <w:pStyle w:val="1"/>
        <w:numPr>
          <w:ilvl w:val="0"/>
          <w:numId w:val="0"/>
        </w:numPr>
        <w:spacing w:before="312"/>
        <w:ind w:firstLine="420"/>
        <w:rPr>
          <w:sz w:val="24"/>
        </w:rPr>
      </w:pPr>
      <w:r w:rsidRPr="009618DC">
        <w:rPr>
          <w:rFonts w:hint="eastAsia"/>
          <w:sz w:val="24"/>
        </w:rPr>
        <w:t>做市商有下列情形之一的，本所可以终止其开展在平台</w:t>
      </w:r>
      <w:r w:rsidR="0083054F" w:rsidRPr="009618DC">
        <w:rPr>
          <w:rFonts w:hint="eastAsia"/>
          <w:sz w:val="24"/>
        </w:rPr>
        <w:t>的</w:t>
      </w:r>
      <w:r w:rsidRPr="009618DC">
        <w:rPr>
          <w:rFonts w:hint="eastAsia"/>
          <w:sz w:val="24"/>
        </w:rPr>
        <w:t>做市业务，</w:t>
      </w:r>
      <w:r w:rsidR="0083054F" w:rsidRPr="009618DC">
        <w:rPr>
          <w:rFonts w:hint="eastAsia"/>
          <w:sz w:val="24"/>
        </w:rPr>
        <w:t>并</w:t>
      </w:r>
      <w:r w:rsidRPr="009618DC">
        <w:rPr>
          <w:rFonts w:hint="eastAsia"/>
          <w:sz w:val="24"/>
        </w:rPr>
        <w:t>书面通知做市商：</w:t>
      </w:r>
    </w:p>
    <w:p w:rsidR="00A561C2" w:rsidRPr="009618DC" w:rsidRDefault="00A561C2" w:rsidP="00CA4F51">
      <w:pPr>
        <w:pStyle w:val="1"/>
        <w:numPr>
          <w:ilvl w:val="0"/>
          <w:numId w:val="56"/>
        </w:numPr>
        <w:ind w:left="420"/>
        <w:rPr>
          <w:sz w:val="24"/>
        </w:rPr>
      </w:pPr>
      <w:r w:rsidRPr="009618DC">
        <w:rPr>
          <w:rFonts w:hint="eastAsia"/>
          <w:sz w:val="24"/>
        </w:rPr>
        <w:t>不再符合开展平台做市业务的条件；</w:t>
      </w:r>
    </w:p>
    <w:p w:rsidR="00A561C2" w:rsidRPr="009618DC" w:rsidRDefault="00A561C2" w:rsidP="00CA4F51">
      <w:pPr>
        <w:pStyle w:val="1"/>
        <w:numPr>
          <w:ilvl w:val="0"/>
          <w:numId w:val="56"/>
        </w:numPr>
        <w:ind w:left="420"/>
        <w:rPr>
          <w:sz w:val="24"/>
        </w:rPr>
      </w:pPr>
      <w:r w:rsidRPr="009618DC">
        <w:rPr>
          <w:rFonts w:hint="eastAsia"/>
          <w:sz w:val="24"/>
        </w:rPr>
        <w:t>出现严重违法违规、谋取不当利益、损害客户或基金份额持有人利益的行为；</w:t>
      </w:r>
    </w:p>
    <w:p w:rsidR="00A561C2" w:rsidRPr="009618DC" w:rsidRDefault="00A561C2" w:rsidP="00CA4F51">
      <w:pPr>
        <w:pStyle w:val="1"/>
        <w:numPr>
          <w:ilvl w:val="0"/>
          <w:numId w:val="56"/>
        </w:numPr>
        <w:ind w:left="420"/>
        <w:rPr>
          <w:sz w:val="24"/>
        </w:rPr>
      </w:pPr>
      <w:r w:rsidRPr="009618DC">
        <w:rPr>
          <w:rFonts w:hint="eastAsia"/>
          <w:sz w:val="24"/>
        </w:rPr>
        <w:t>本所规定的其他情形。</w:t>
      </w:r>
    </w:p>
    <w:p w:rsidR="00846E55" w:rsidRPr="005746C6" w:rsidRDefault="00846E55">
      <w:pPr>
        <w:widowControl/>
        <w:jc w:val="left"/>
        <w:rPr>
          <w:rFonts w:ascii="Times New Roman" w:eastAsia="仿宋_GB2312" w:hAnsi="Times New Roman"/>
          <w:sz w:val="30"/>
          <w:szCs w:val="30"/>
        </w:rPr>
      </w:pPr>
      <w:r w:rsidRPr="00592E45">
        <w:br w:type="page"/>
      </w:r>
    </w:p>
    <w:p w:rsidR="003015A4" w:rsidRPr="00592E45" w:rsidRDefault="00E20D57" w:rsidP="003015A4">
      <w:pPr>
        <w:pStyle w:val="10"/>
      </w:pPr>
      <w:bookmarkStart w:id="207" w:name="_Toc94186753"/>
      <w:r>
        <w:rPr>
          <w:rFonts w:hint="eastAsia"/>
        </w:rPr>
        <w:lastRenderedPageBreak/>
        <w:t>第六</w:t>
      </w:r>
      <w:r w:rsidR="00846E55" w:rsidRPr="00592E45">
        <w:rPr>
          <w:rFonts w:hint="eastAsia"/>
        </w:rPr>
        <w:t>章</w:t>
      </w:r>
      <w:r w:rsidR="000D3A40" w:rsidRPr="00592E45">
        <w:tab/>
      </w:r>
      <w:r w:rsidR="00846E55" w:rsidRPr="00592E45">
        <w:rPr>
          <w:rFonts w:hint="eastAsia"/>
        </w:rPr>
        <w:t>附件</w:t>
      </w:r>
      <w:bookmarkEnd w:id="207"/>
    </w:p>
    <w:p w:rsidR="00CD1642" w:rsidRPr="00592E45" w:rsidRDefault="006E09E3" w:rsidP="003015A4">
      <w:pPr>
        <w:pStyle w:val="3"/>
        <w:numPr>
          <w:ilvl w:val="0"/>
          <w:numId w:val="0"/>
        </w:numPr>
        <w:ind w:left="420" w:hanging="420"/>
      </w:pPr>
      <w:bookmarkStart w:id="208" w:name="_Toc94186754"/>
      <w:r w:rsidRPr="00592E45">
        <w:rPr>
          <w:rFonts w:hint="eastAsia"/>
        </w:rPr>
        <w:t>附件</w:t>
      </w:r>
      <w:r w:rsidR="00C16A80">
        <w:t>1</w:t>
      </w:r>
      <w:r w:rsidRPr="00592E45">
        <w:rPr>
          <w:rFonts w:hint="eastAsia"/>
        </w:rPr>
        <w:t>：基金管理人</w:t>
      </w:r>
      <w:r w:rsidR="00A13414" w:rsidRPr="00592E45">
        <w:rPr>
          <w:rFonts w:hint="eastAsia"/>
        </w:rPr>
        <w:t>申请</w:t>
      </w:r>
      <w:r w:rsidR="0069383E" w:rsidRPr="00592E45">
        <w:rPr>
          <w:rFonts w:hint="eastAsia"/>
        </w:rPr>
        <w:t>开通</w:t>
      </w:r>
      <w:r w:rsidRPr="00592E45">
        <w:rPr>
          <w:rFonts w:hint="eastAsia"/>
        </w:rPr>
        <w:t>产品</w:t>
      </w:r>
      <w:r w:rsidR="00BA0F06">
        <w:rPr>
          <w:rFonts w:hint="eastAsia"/>
        </w:rPr>
        <w:t>基金通</w:t>
      </w:r>
      <w:r w:rsidR="0069383E" w:rsidRPr="00592E45">
        <w:t>平台</w:t>
      </w:r>
      <w:r w:rsidR="008B7723">
        <w:rPr>
          <w:rFonts w:hint="eastAsia"/>
        </w:rPr>
        <w:t>转让</w:t>
      </w:r>
      <w:r w:rsidR="0069383E" w:rsidRPr="00592E45">
        <w:rPr>
          <w:rFonts w:hint="eastAsia"/>
        </w:rPr>
        <w:t>功能的</w:t>
      </w:r>
      <w:r w:rsidRPr="00592E45">
        <w:rPr>
          <w:rFonts w:hint="eastAsia"/>
        </w:rPr>
        <w:t>函</w:t>
      </w:r>
      <w:bookmarkEnd w:id="208"/>
    </w:p>
    <w:p w:rsidR="00901473" w:rsidRPr="00592E45" w:rsidRDefault="00901473" w:rsidP="00901473">
      <w:pPr>
        <w:jc w:val="center"/>
        <w:rPr>
          <w:rFonts w:ascii="黑体" w:eastAsia="黑体" w:hAnsi="黑体"/>
          <w:b/>
          <w:color w:val="000000"/>
          <w:sz w:val="32"/>
          <w:szCs w:val="32"/>
        </w:rPr>
      </w:pPr>
    </w:p>
    <w:p w:rsidR="00901473" w:rsidRPr="0099537B" w:rsidRDefault="00901473" w:rsidP="00901473">
      <w:pPr>
        <w:jc w:val="center"/>
        <w:rPr>
          <w:rFonts w:ascii="黑体" w:eastAsia="黑体" w:hAnsi="黑体"/>
          <w:b/>
          <w:sz w:val="36"/>
          <w:szCs w:val="36"/>
        </w:rPr>
      </w:pPr>
      <w:r w:rsidRPr="008D549A">
        <w:rPr>
          <w:rFonts w:ascii="黑体" w:eastAsia="黑体" w:hAnsi="黑体" w:hint="eastAsia"/>
          <w:b/>
          <w:sz w:val="36"/>
          <w:szCs w:val="36"/>
        </w:rPr>
        <w:t>关于申请开通</w:t>
      </w:r>
      <w:r w:rsidRPr="008D549A">
        <w:rPr>
          <w:rFonts w:ascii="黑体" w:eastAsia="黑体" w:hAnsi="黑体"/>
          <w:b/>
          <w:sz w:val="36"/>
          <w:szCs w:val="36"/>
        </w:rPr>
        <w:t>XX</w:t>
      </w:r>
      <w:r w:rsidRPr="008D549A">
        <w:rPr>
          <w:rFonts w:ascii="黑体" w:eastAsia="黑体" w:hAnsi="黑体" w:hint="eastAsia"/>
          <w:b/>
          <w:sz w:val="36"/>
          <w:szCs w:val="36"/>
        </w:rPr>
        <w:t>产品基金通平台转让功能的函</w:t>
      </w:r>
    </w:p>
    <w:p w:rsidR="00901473" w:rsidRPr="00592E45" w:rsidRDefault="004C5B70" w:rsidP="004C5B70">
      <w:pPr>
        <w:jc w:val="center"/>
        <w:rPr>
          <w:rFonts w:ascii="仿宋_GB2312" w:eastAsia="仿宋_GB2312"/>
          <w:sz w:val="28"/>
          <w:szCs w:val="28"/>
        </w:rPr>
      </w:pPr>
      <w:r>
        <w:rPr>
          <w:rFonts w:ascii="黑体" w:eastAsia="黑体" w:hAnsi="黑体" w:hint="eastAsia"/>
          <w:b/>
          <w:sz w:val="32"/>
          <w:szCs w:val="32"/>
        </w:rPr>
        <w:t>（</w:t>
      </w:r>
      <w:r w:rsidRPr="008D549A">
        <w:rPr>
          <w:rFonts w:ascii="黑体" w:eastAsia="黑体" w:hAnsi="黑体" w:hint="eastAsia"/>
          <w:b/>
          <w:sz w:val="32"/>
          <w:szCs w:val="32"/>
        </w:rPr>
        <w:t>函号</w:t>
      </w:r>
      <w:r>
        <w:rPr>
          <w:rFonts w:ascii="黑体" w:eastAsia="黑体" w:hAnsi="黑体" w:hint="eastAsia"/>
          <w:b/>
          <w:sz w:val="32"/>
          <w:szCs w:val="32"/>
        </w:rPr>
        <w:t>）</w:t>
      </w:r>
    </w:p>
    <w:p w:rsidR="004C5B70" w:rsidRDefault="004C5B70" w:rsidP="00901473">
      <w:pPr>
        <w:spacing w:line="360" w:lineRule="auto"/>
        <w:rPr>
          <w:rFonts w:ascii="仿宋_GB2312" w:eastAsia="仿宋_GB2312"/>
          <w:sz w:val="24"/>
          <w:szCs w:val="24"/>
        </w:rPr>
      </w:pPr>
    </w:p>
    <w:p w:rsidR="00901473" w:rsidRDefault="00901473" w:rsidP="00901473">
      <w:pPr>
        <w:spacing w:line="360" w:lineRule="auto"/>
        <w:rPr>
          <w:rFonts w:ascii="仿宋_GB2312" w:eastAsia="仿宋_GB2312"/>
          <w:sz w:val="24"/>
          <w:szCs w:val="24"/>
        </w:rPr>
      </w:pPr>
      <w:r w:rsidRPr="009618DC">
        <w:rPr>
          <w:rFonts w:ascii="仿宋_GB2312" w:eastAsia="仿宋_GB2312" w:hint="eastAsia"/>
          <w:sz w:val="24"/>
          <w:szCs w:val="24"/>
        </w:rPr>
        <w:t>上海证券交易所：</w:t>
      </w:r>
    </w:p>
    <w:p w:rsidR="00901473" w:rsidRDefault="00901473" w:rsidP="00901473">
      <w:pPr>
        <w:spacing w:line="360" w:lineRule="auto"/>
        <w:ind w:firstLineChars="200" w:firstLine="480"/>
        <w:rPr>
          <w:rFonts w:ascii="仿宋_GB2312" w:eastAsia="仿宋_GB2312"/>
          <w:sz w:val="24"/>
          <w:szCs w:val="24"/>
        </w:rPr>
      </w:pPr>
      <w:r w:rsidRPr="009618DC">
        <w:rPr>
          <w:rFonts w:ascii="仿宋_GB2312" w:eastAsia="仿宋_GB2312" w:hint="eastAsia"/>
          <w:sz w:val="24"/>
          <w:szCs w:val="24"/>
        </w:rPr>
        <w:t>XX基金管理有限公司（以下简称我公司）向贵所申请开通XX（基金代码：XX;基金扩位简称:XX</w:t>
      </w:r>
      <w:r w:rsidR="00F90434">
        <w:rPr>
          <w:rFonts w:ascii="仿宋_GB2312" w:eastAsia="仿宋_GB2312" w:hint="eastAsia"/>
          <w:sz w:val="24"/>
          <w:szCs w:val="24"/>
        </w:rPr>
        <w:t>；</w:t>
      </w:r>
      <w:r w:rsidRPr="009618DC">
        <w:rPr>
          <w:rFonts w:ascii="仿宋_GB2312" w:eastAsia="仿宋_GB2312" w:hint="eastAsia"/>
          <w:sz w:val="24"/>
          <w:szCs w:val="24"/>
        </w:rPr>
        <w:t>以下简称XXX）基金通平台</w:t>
      </w:r>
      <w:r>
        <w:rPr>
          <w:rFonts w:ascii="仿宋_GB2312" w:eastAsia="仿宋_GB2312" w:hint="eastAsia"/>
          <w:sz w:val="24"/>
          <w:szCs w:val="24"/>
        </w:rPr>
        <w:t>转让</w:t>
      </w:r>
      <w:r w:rsidRPr="009618DC">
        <w:rPr>
          <w:rFonts w:ascii="仿宋_GB2312" w:eastAsia="仿宋_GB2312" w:hint="eastAsia"/>
          <w:sz w:val="24"/>
          <w:szCs w:val="24"/>
        </w:rPr>
        <w:t>功能。现将有关情况汇报如下：</w:t>
      </w:r>
    </w:p>
    <w:p w:rsidR="00901473" w:rsidRPr="00901473" w:rsidRDefault="00901473" w:rsidP="00901473">
      <w:pPr>
        <w:spacing w:line="360" w:lineRule="auto"/>
        <w:ind w:firstLineChars="200" w:firstLine="480"/>
        <w:rPr>
          <w:rFonts w:ascii="仿宋_GB2312" w:eastAsia="仿宋_GB2312"/>
          <w:sz w:val="24"/>
          <w:szCs w:val="24"/>
        </w:rPr>
      </w:pPr>
      <w:r w:rsidRPr="00901473">
        <w:rPr>
          <w:rFonts w:ascii="仿宋_GB2312" w:eastAsia="仿宋_GB2312" w:hint="eastAsia"/>
          <w:sz w:val="24"/>
          <w:szCs w:val="24"/>
        </w:rPr>
        <w:t>一、论述公司符合申请条件</w:t>
      </w:r>
    </w:p>
    <w:p w:rsidR="00901473" w:rsidRPr="00901473" w:rsidRDefault="00901473" w:rsidP="00901473">
      <w:pPr>
        <w:spacing w:line="360" w:lineRule="auto"/>
        <w:ind w:firstLineChars="200" w:firstLine="480"/>
        <w:rPr>
          <w:rFonts w:ascii="仿宋_GB2312" w:eastAsia="仿宋_GB2312"/>
          <w:sz w:val="24"/>
          <w:szCs w:val="24"/>
        </w:rPr>
      </w:pPr>
      <w:r w:rsidRPr="00901473">
        <w:rPr>
          <w:rFonts w:ascii="仿宋_GB2312" w:eastAsia="仿宋_GB2312" w:hint="eastAsia"/>
          <w:sz w:val="24"/>
          <w:szCs w:val="24"/>
        </w:rPr>
        <w:t>二、关于开通日期</w:t>
      </w:r>
    </w:p>
    <w:p w:rsidR="00901473" w:rsidRDefault="00901473" w:rsidP="00901473">
      <w:pPr>
        <w:spacing w:line="360" w:lineRule="auto"/>
        <w:ind w:firstLine="420"/>
        <w:rPr>
          <w:rFonts w:ascii="仿宋_GB2312" w:eastAsia="仿宋_GB2312"/>
          <w:sz w:val="24"/>
          <w:szCs w:val="24"/>
        </w:rPr>
      </w:pPr>
      <w:r w:rsidRPr="009618DC">
        <w:rPr>
          <w:rFonts w:ascii="仿宋_GB2312" w:eastAsia="仿宋_GB2312" w:hint="eastAsia"/>
          <w:sz w:val="24"/>
          <w:szCs w:val="24"/>
        </w:rPr>
        <w:t>综上所述，我</w:t>
      </w:r>
      <w:r>
        <w:rPr>
          <w:rFonts w:ascii="仿宋_GB2312" w:eastAsia="仿宋_GB2312" w:hint="eastAsia"/>
          <w:sz w:val="24"/>
          <w:szCs w:val="24"/>
        </w:rPr>
        <w:t>公</w:t>
      </w:r>
      <w:r w:rsidRPr="009618DC">
        <w:rPr>
          <w:rFonts w:ascii="仿宋_GB2312" w:eastAsia="仿宋_GB2312" w:hint="eastAsia"/>
          <w:sz w:val="24"/>
          <w:szCs w:val="24"/>
        </w:rPr>
        <w:t>司具备开通</w:t>
      </w:r>
      <w:r w:rsidRPr="009618DC">
        <w:rPr>
          <w:rFonts w:ascii="仿宋_GB2312" w:eastAsia="仿宋_GB2312"/>
          <w:sz w:val="24"/>
          <w:szCs w:val="24"/>
        </w:rPr>
        <w:t>XX</w:t>
      </w:r>
      <w:r w:rsidRPr="009618DC">
        <w:rPr>
          <w:rFonts w:ascii="仿宋_GB2312" w:eastAsia="仿宋_GB2312" w:hint="eastAsia"/>
          <w:sz w:val="24"/>
          <w:szCs w:val="24"/>
        </w:rPr>
        <w:t>基金通平台</w:t>
      </w:r>
      <w:r>
        <w:rPr>
          <w:rFonts w:ascii="仿宋_GB2312" w:eastAsia="仿宋_GB2312" w:hint="eastAsia"/>
          <w:sz w:val="24"/>
          <w:szCs w:val="24"/>
        </w:rPr>
        <w:t>转让</w:t>
      </w:r>
      <w:r w:rsidRPr="009618DC">
        <w:rPr>
          <w:rFonts w:ascii="仿宋_GB2312" w:eastAsia="仿宋_GB2312" w:hint="eastAsia"/>
          <w:sz w:val="24"/>
          <w:szCs w:val="24"/>
        </w:rPr>
        <w:t>功能的条件，且已做好准备。</w:t>
      </w:r>
      <w:r>
        <w:rPr>
          <w:rFonts w:ascii="仿宋_GB2312" w:eastAsia="仿宋_GB2312" w:hint="eastAsia"/>
          <w:sz w:val="24"/>
          <w:szCs w:val="24"/>
        </w:rPr>
        <w:t>现特向贵所为我公司该产品开通</w:t>
      </w:r>
      <w:r w:rsidRPr="009618DC">
        <w:rPr>
          <w:rFonts w:ascii="仿宋_GB2312" w:eastAsia="仿宋_GB2312" w:hint="eastAsia"/>
          <w:sz w:val="24"/>
          <w:szCs w:val="24"/>
        </w:rPr>
        <w:t>基金通平台</w:t>
      </w:r>
      <w:r>
        <w:rPr>
          <w:rFonts w:ascii="仿宋_GB2312" w:eastAsia="仿宋_GB2312" w:hint="eastAsia"/>
          <w:sz w:val="24"/>
          <w:szCs w:val="24"/>
        </w:rPr>
        <w:t>转让</w:t>
      </w:r>
      <w:r w:rsidRPr="009618DC">
        <w:rPr>
          <w:rFonts w:ascii="仿宋_GB2312" w:eastAsia="仿宋_GB2312" w:hint="eastAsia"/>
          <w:sz w:val="24"/>
          <w:szCs w:val="24"/>
        </w:rPr>
        <w:t>功能</w:t>
      </w:r>
      <w:r>
        <w:rPr>
          <w:rFonts w:ascii="仿宋_GB2312" w:eastAsia="仿宋_GB2312" w:hint="eastAsia"/>
          <w:sz w:val="24"/>
          <w:szCs w:val="24"/>
        </w:rPr>
        <w:t>提供相应协调和准备工作。</w:t>
      </w:r>
    </w:p>
    <w:p w:rsidR="00901473" w:rsidRDefault="00901473" w:rsidP="00901473">
      <w:pPr>
        <w:spacing w:line="360" w:lineRule="auto"/>
        <w:ind w:firstLineChars="200" w:firstLine="480"/>
        <w:rPr>
          <w:rFonts w:ascii="仿宋_GB2312" w:eastAsia="仿宋_GB2312"/>
          <w:sz w:val="24"/>
          <w:szCs w:val="24"/>
        </w:rPr>
      </w:pPr>
      <w:r w:rsidRPr="009618DC">
        <w:rPr>
          <w:rFonts w:ascii="仿宋_GB2312" w:eastAsia="仿宋_GB2312" w:hint="eastAsia"/>
          <w:sz w:val="24"/>
          <w:szCs w:val="24"/>
        </w:rPr>
        <w:t>特此致函。</w:t>
      </w:r>
    </w:p>
    <w:p w:rsidR="00901473" w:rsidRDefault="00901473" w:rsidP="00901473">
      <w:pPr>
        <w:spacing w:line="360" w:lineRule="auto"/>
        <w:ind w:firstLineChars="200" w:firstLine="480"/>
        <w:jc w:val="right"/>
        <w:rPr>
          <w:rFonts w:ascii="仿宋_GB2312" w:eastAsia="仿宋_GB2312"/>
          <w:sz w:val="24"/>
          <w:szCs w:val="24"/>
        </w:rPr>
      </w:pPr>
      <w:r w:rsidRPr="009618DC">
        <w:rPr>
          <w:rFonts w:ascii="仿宋_GB2312" w:eastAsia="仿宋_GB2312" w:hint="eastAsia"/>
          <w:sz w:val="24"/>
          <w:szCs w:val="24"/>
        </w:rPr>
        <w:t>XX</w:t>
      </w:r>
      <w:r w:rsidRPr="009618DC">
        <w:rPr>
          <w:rFonts w:ascii="仿宋_GB2312" w:eastAsia="仿宋_GB2312" w:hAnsi="宋体" w:hint="eastAsia"/>
          <w:sz w:val="24"/>
          <w:szCs w:val="24"/>
        </w:rPr>
        <w:t>基金管理有限公司</w:t>
      </w:r>
      <w:r w:rsidRPr="009618DC">
        <w:rPr>
          <w:rFonts w:ascii="仿宋_GB2312" w:eastAsia="仿宋_GB2312" w:hint="eastAsia"/>
          <w:sz w:val="24"/>
          <w:szCs w:val="24"/>
        </w:rPr>
        <w:t>（加盖公章）</w:t>
      </w:r>
    </w:p>
    <w:p w:rsidR="00901473" w:rsidRDefault="00901473" w:rsidP="00901473">
      <w:pPr>
        <w:spacing w:line="360" w:lineRule="auto"/>
        <w:ind w:firstLineChars="200" w:firstLine="480"/>
        <w:jc w:val="right"/>
        <w:rPr>
          <w:rFonts w:ascii="仿宋_GB2312" w:eastAsia="仿宋_GB2312"/>
          <w:sz w:val="24"/>
          <w:szCs w:val="24"/>
        </w:rPr>
      </w:pPr>
      <w:r w:rsidRPr="009618DC">
        <w:rPr>
          <w:rFonts w:ascii="仿宋_GB2312" w:eastAsia="仿宋_GB2312" w:hint="eastAsia"/>
          <w:sz w:val="24"/>
          <w:szCs w:val="24"/>
        </w:rPr>
        <w:t>XX年XX月XX日</w:t>
      </w:r>
    </w:p>
    <w:p w:rsidR="00901473" w:rsidRDefault="00901473" w:rsidP="007A1274">
      <w:pPr>
        <w:pStyle w:val="af0"/>
        <w:spacing w:line="500" w:lineRule="exact"/>
        <w:ind w:right="1264" w:firstLine="883"/>
        <w:jc w:val="center"/>
        <w:rPr>
          <w:b/>
          <w:color w:val="000000"/>
          <w:sz w:val="44"/>
          <w:szCs w:val="44"/>
        </w:rPr>
      </w:pPr>
    </w:p>
    <w:p w:rsidR="00901473" w:rsidRDefault="00901473" w:rsidP="007A1274">
      <w:pPr>
        <w:pStyle w:val="af0"/>
        <w:spacing w:line="500" w:lineRule="exact"/>
        <w:ind w:right="1264" w:firstLine="883"/>
        <w:jc w:val="center"/>
        <w:rPr>
          <w:b/>
          <w:color w:val="000000"/>
          <w:sz w:val="44"/>
          <w:szCs w:val="44"/>
        </w:rPr>
      </w:pPr>
    </w:p>
    <w:p w:rsidR="00901473" w:rsidRDefault="00901473" w:rsidP="007A1274">
      <w:pPr>
        <w:pStyle w:val="af0"/>
        <w:spacing w:line="500" w:lineRule="exact"/>
        <w:ind w:right="1264" w:firstLine="883"/>
        <w:jc w:val="center"/>
        <w:rPr>
          <w:b/>
          <w:color w:val="000000"/>
          <w:sz w:val="44"/>
          <w:szCs w:val="44"/>
        </w:rPr>
      </w:pPr>
    </w:p>
    <w:p w:rsidR="00901473" w:rsidRDefault="00901473" w:rsidP="007A1274">
      <w:pPr>
        <w:pStyle w:val="af0"/>
        <w:spacing w:line="500" w:lineRule="exact"/>
        <w:ind w:right="1264" w:firstLine="883"/>
        <w:jc w:val="center"/>
        <w:rPr>
          <w:b/>
          <w:color w:val="000000"/>
          <w:sz w:val="44"/>
          <w:szCs w:val="44"/>
        </w:rPr>
      </w:pPr>
    </w:p>
    <w:p w:rsidR="00635F41" w:rsidRDefault="00635F41" w:rsidP="00635F41">
      <w:pPr>
        <w:ind w:firstLineChars="200" w:firstLine="480"/>
        <w:jc w:val="right"/>
        <w:rPr>
          <w:rFonts w:ascii="仿宋_GB2312" w:eastAsia="仿宋_GB2312"/>
          <w:sz w:val="24"/>
          <w:szCs w:val="24"/>
        </w:rPr>
      </w:pPr>
    </w:p>
    <w:p w:rsidR="004C5B70" w:rsidRDefault="004C5B70" w:rsidP="00635F41">
      <w:pPr>
        <w:ind w:firstLineChars="200" w:firstLine="480"/>
        <w:jc w:val="right"/>
        <w:rPr>
          <w:rFonts w:ascii="仿宋_GB2312" w:eastAsia="仿宋_GB2312"/>
          <w:sz w:val="24"/>
          <w:szCs w:val="24"/>
        </w:rPr>
      </w:pPr>
    </w:p>
    <w:p w:rsidR="004C5B70" w:rsidRDefault="004C5B70" w:rsidP="00635F41">
      <w:pPr>
        <w:ind w:firstLineChars="200" w:firstLine="480"/>
        <w:jc w:val="right"/>
        <w:rPr>
          <w:rFonts w:ascii="仿宋_GB2312" w:eastAsia="仿宋_GB2312"/>
          <w:sz w:val="24"/>
          <w:szCs w:val="24"/>
        </w:rPr>
      </w:pPr>
    </w:p>
    <w:p w:rsidR="004C5B70" w:rsidRPr="009618DC" w:rsidRDefault="004C5B70" w:rsidP="00635F41">
      <w:pPr>
        <w:ind w:firstLineChars="200" w:firstLine="480"/>
        <w:jc w:val="right"/>
        <w:rPr>
          <w:rFonts w:ascii="仿宋_GB2312" w:eastAsia="仿宋_GB2312"/>
          <w:sz w:val="24"/>
          <w:szCs w:val="24"/>
        </w:rPr>
      </w:pPr>
    </w:p>
    <w:p w:rsidR="006E09E3" w:rsidRPr="00592E45" w:rsidRDefault="00D47908" w:rsidP="00F90434">
      <w:pPr>
        <w:pStyle w:val="3"/>
        <w:numPr>
          <w:ilvl w:val="0"/>
          <w:numId w:val="0"/>
        </w:numPr>
        <w:spacing w:line="360" w:lineRule="auto"/>
        <w:ind w:left="420" w:hanging="420"/>
      </w:pPr>
      <w:bookmarkStart w:id="209" w:name="_Toc94186755"/>
      <w:r w:rsidRPr="00592E45">
        <w:rPr>
          <w:rFonts w:hint="eastAsia"/>
        </w:rPr>
        <w:lastRenderedPageBreak/>
        <w:t>附件</w:t>
      </w:r>
      <w:r w:rsidR="00C16A80">
        <w:t>2</w:t>
      </w:r>
      <w:r w:rsidRPr="00592E45">
        <w:rPr>
          <w:rFonts w:hint="eastAsia"/>
        </w:rPr>
        <w:t>：</w:t>
      </w:r>
      <w:r w:rsidR="00D32446" w:rsidRPr="00592E45">
        <w:rPr>
          <w:rFonts w:hint="eastAsia"/>
        </w:rPr>
        <w:t>基金管理人</w:t>
      </w:r>
      <w:r w:rsidR="000754CB" w:rsidRPr="00592E45">
        <w:rPr>
          <w:rFonts w:hint="eastAsia"/>
        </w:rPr>
        <w:t>常规</w:t>
      </w:r>
      <w:r w:rsidRPr="00592E45">
        <w:rPr>
          <w:rFonts w:hint="eastAsia"/>
        </w:rPr>
        <w:t>关闭（开通）</w:t>
      </w:r>
      <w:r w:rsidR="00EA0361" w:rsidRPr="00592E45">
        <w:rPr>
          <w:rFonts w:hint="eastAsia"/>
        </w:rPr>
        <w:t>转让</w:t>
      </w:r>
      <w:r w:rsidR="009F7EFE" w:rsidRPr="00592E45">
        <w:rPr>
          <w:rFonts w:hint="eastAsia"/>
        </w:rPr>
        <w:t>申请表</w:t>
      </w:r>
      <w:bookmarkEnd w:id="209"/>
    </w:p>
    <w:p w:rsidR="004B105E" w:rsidRDefault="004B105E" w:rsidP="00F90434">
      <w:pPr>
        <w:spacing w:line="360" w:lineRule="auto"/>
        <w:rPr>
          <w:rFonts w:ascii="仿宋_GB2312" w:eastAsia="仿宋_GB2312" w:hAnsi="宋体"/>
          <w:sz w:val="24"/>
          <w:szCs w:val="24"/>
        </w:rPr>
      </w:pPr>
    </w:p>
    <w:p w:rsidR="00635F41" w:rsidRPr="009618DC" w:rsidRDefault="00635F41" w:rsidP="00F90434">
      <w:pPr>
        <w:spacing w:line="360" w:lineRule="auto"/>
        <w:rPr>
          <w:rFonts w:ascii="仿宋_GB2312" w:eastAsia="仿宋_GB2312" w:hAnsi="宋体"/>
          <w:sz w:val="24"/>
          <w:szCs w:val="24"/>
        </w:rPr>
      </w:pPr>
      <w:r w:rsidRPr="009618DC">
        <w:rPr>
          <w:rFonts w:ascii="仿宋_GB2312" w:eastAsia="仿宋_GB2312" w:hAnsi="宋体" w:hint="eastAsia"/>
          <w:sz w:val="24"/>
          <w:szCs w:val="24"/>
        </w:rPr>
        <w:t>上海证券交易所：</w:t>
      </w:r>
    </w:p>
    <w:p w:rsidR="00635F41" w:rsidRPr="009618DC" w:rsidRDefault="00635F41" w:rsidP="00F90434">
      <w:pPr>
        <w:spacing w:line="360" w:lineRule="auto"/>
        <w:ind w:firstLineChars="200" w:firstLine="480"/>
        <w:rPr>
          <w:rFonts w:ascii="仿宋_GB2312" w:eastAsia="仿宋_GB2312" w:hAnsi="宋体"/>
          <w:sz w:val="24"/>
          <w:szCs w:val="24"/>
        </w:rPr>
      </w:pPr>
      <w:r w:rsidRPr="009618DC">
        <w:rPr>
          <w:rFonts w:ascii="仿宋_GB2312" w:eastAsia="仿宋_GB2312" w:hAnsi="宋体"/>
          <w:sz w:val="24"/>
          <w:szCs w:val="24"/>
        </w:rPr>
        <w:t>XX</w:t>
      </w:r>
      <w:r w:rsidRPr="009618DC">
        <w:rPr>
          <w:rFonts w:ascii="仿宋_GB2312" w:eastAsia="仿宋_GB2312" w:hAnsi="宋体" w:hint="eastAsia"/>
          <w:sz w:val="24"/>
          <w:szCs w:val="24"/>
        </w:rPr>
        <w:t>基金管理有限公司（以下简称我公司）现申请关闭（开通）我公司管理的</w:t>
      </w:r>
      <w:r w:rsidRPr="009618DC">
        <w:rPr>
          <w:rFonts w:ascii="仿宋_GB2312" w:eastAsia="仿宋_GB2312" w:hAnsi="宋体"/>
          <w:sz w:val="24"/>
          <w:szCs w:val="24"/>
        </w:rPr>
        <w:t>XX</w:t>
      </w:r>
      <w:r w:rsidRPr="009618DC">
        <w:rPr>
          <w:rFonts w:ascii="仿宋_GB2312" w:eastAsia="仿宋_GB2312" w:hAnsi="宋体" w:hint="eastAsia"/>
          <w:sz w:val="24"/>
          <w:szCs w:val="24"/>
        </w:rPr>
        <w:t>XXX产品基金通</w:t>
      </w:r>
      <w:r w:rsidRPr="009618DC">
        <w:rPr>
          <w:rFonts w:ascii="仿宋_GB2312" w:eastAsia="仿宋_GB2312" w:hAnsi="宋体"/>
          <w:sz w:val="24"/>
          <w:szCs w:val="24"/>
        </w:rPr>
        <w:t>平台转让功能</w:t>
      </w:r>
      <w:r w:rsidRPr="009618DC">
        <w:rPr>
          <w:rFonts w:ascii="仿宋_GB2312" w:eastAsia="仿宋_GB2312" w:hAnsi="宋体" w:hint="eastAsia"/>
          <w:sz w:val="24"/>
          <w:szCs w:val="24"/>
        </w:rPr>
        <w:t>，具体关闭（开通）时间及原因如下表：</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
        <w:gridCol w:w="1291"/>
        <w:gridCol w:w="1192"/>
        <w:gridCol w:w="1018"/>
        <w:gridCol w:w="1440"/>
        <w:gridCol w:w="1558"/>
        <w:gridCol w:w="1059"/>
      </w:tblGrid>
      <w:tr w:rsidR="00635F41" w:rsidRPr="009618DC" w:rsidTr="00501881">
        <w:trPr>
          <w:trHeight w:val="183"/>
          <w:jc w:val="center"/>
        </w:trPr>
        <w:tc>
          <w:tcPr>
            <w:tcW w:w="434" w:type="pct"/>
            <w:vAlign w:val="center"/>
          </w:tcPr>
          <w:p w:rsidR="00635F41" w:rsidRPr="009618DC" w:rsidRDefault="00635F41" w:rsidP="00501881">
            <w:pPr>
              <w:spacing w:line="360" w:lineRule="auto"/>
              <w:jc w:val="center"/>
              <w:rPr>
                <w:rFonts w:ascii="仿宋_GB2312" w:eastAsia="仿宋_GB2312" w:hAnsi="宋体"/>
                <w:b/>
                <w:sz w:val="24"/>
                <w:szCs w:val="24"/>
              </w:rPr>
            </w:pPr>
            <w:r w:rsidRPr="009618DC">
              <w:rPr>
                <w:rFonts w:ascii="仿宋_GB2312" w:eastAsia="仿宋_GB2312" w:hAnsi="宋体" w:hint="eastAsia"/>
                <w:b/>
                <w:sz w:val="24"/>
                <w:szCs w:val="24"/>
              </w:rPr>
              <w:t>序号</w:t>
            </w:r>
          </w:p>
        </w:tc>
        <w:tc>
          <w:tcPr>
            <w:tcW w:w="780" w:type="pct"/>
            <w:vAlign w:val="center"/>
          </w:tcPr>
          <w:p w:rsidR="00635F41" w:rsidRPr="009618DC" w:rsidRDefault="00635F41" w:rsidP="00501881">
            <w:pPr>
              <w:spacing w:line="360" w:lineRule="auto"/>
              <w:jc w:val="center"/>
              <w:rPr>
                <w:rFonts w:ascii="仿宋_GB2312" w:eastAsia="仿宋_GB2312" w:hAnsi="宋体"/>
                <w:b/>
                <w:sz w:val="24"/>
                <w:szCs w:val="24"/>
              </w:rPr>
            </w:pPr>
            <w:r w:rsidRPr="009618DC">
              <w:rPr>
                <w:rFonts w:ascii="仿宋_GB2312" w:eastAsia="仿宋_GB2312" w:hAnsi="宋体" w:hint="eastAsia"/>
                <w:b/>
                <w:sz w:val="24"/>
                <w:szCs w:val="24"/>
              </w:rPr>
              <w:t>证券代码</w:t>
            </w:r>
          </w:p>
        </w:tc>
        <w:tc>
          <w:tcPr>
            <w:tcW w:w="720" w:type="pct"/>
            <w:vAlign w:val="center"/>
          </w:tcPr>
          <w:p w:rsidR="00635F41" w:rsidRPr="009618DC" w:rsidRDefault="00635F41" w:rsidP="00501881">
            <w:pPr>
              <w:spacing w:line="360" w:lineRule="auto"/>
              <w:jc w:val="center"/>
              <w:rPr>
                <w:rFonts w:ascii="仿宋_GB2312" w:eastAsia="仿宋_GB2312" w:hAnsi="宋体"/>
                <w:b/>
                <w:sz w:val="24"/>
                <w:szCs w:val="24"/>
              </w:rPr>
            </w:pPr>
            <w:r w:rsidRPr="009618DC">
              <w:rPr>
                <w:rFonts w:ascii="仿宋_GB2312" w:eastAsia="仿宋_GB2312" w:hAnsi="宋体" w:hint="eastAsia"/>
                <w:b/>
                <w:sz w:val="24"/>
                <w:szCs w:val="24"/>
              </w:rPr>
              <w:t>证券简称</w:t>
            </w:r>
          </w:p>
        </w:tc>
        <w:tc>
          <w:tcPr>
            <w:tcW w:w="615" w:type="pct"/>
            <w:vAlign w:val="center"/>
          </w:tcPr>
          <w:p w:rsidR="00635F41" w:rsidRPr="009618DC" w:rsidRDefault="00635F41" w:rsidP="00501881">
            <w:pPr>
              <w:spacing w:line="360" w:lineRule="auto"/>
              <w:jc w:val="center"/>
              <w:rPr>
                <w:rFonts w:ascii="仿宋_GB2312" w:eastAsia="仿宋_GB2312" w:hAnsi="宋体"/>
                <w:b/>
                <w:sz w:val="24"/>
                <w:szCs w:val="24"/>
              </w:rPr>
            </w:pPr>
            <w:r w:rsidRPr="009618DC">
              <w:rPr>
                <w:rFonts w:ascii="仿宋_GB2312" w:eastAsia="仿宋_GB2312" w:hAnsi="宋体" w:hint="eastAsia"/>
                <w:b/>
                <w:sz w:val="24"/>
                <w:szCs w:val="24"/>
              </w:rPr>
              <w:t>扩位证券简称</w:t>
            </w:r>
          </w:p>
        </w:tc>
        <w:tc>
          <w:tcPr>
            <w:tcW w:w="870" w:type="pct"/>
            <w:vAlign w:val="center"/>
          </w:tcPr>
          <w:p w:rsidR="00635F41" w:rsidRPr="009618DC" w:rsidRDefault="00635F41" w:rsidP="00501881">
            <w:pPr>
              <w:spacing w:line="360" w:lineRule="auto"/>
              <w:jc w:val="center"/>
              <w:rPr>
                <w:rFonts w:ascii="仿宋_GB2312" w:eastAsia="仿宋_GB2312" w:hAnsi="宋体"/>
                <w:b/>
                <w:sz w:val="24"/>
                <w:szCs w:val="24"/>
              </w:rPr>
            </w:pPr>
            <w:r w:rsidRPr="009618DC">
              <w:rPr>
                <w:rFonts w:ascii="仿宋_GB2312" w:eastAsia="仿宋_GB2312" w:hAnsi="宋体" w:hint="eastAsia"/>
                <w:b/>
                <w:sz w:val="24"/>
                <w:szCs w:val="24"/>
              </w:rPr>
              <w:t>关闭起始日</w:t>
            </w:r>
          </w:p>
        </w:tc>
        <w:tc>
          <w:tcPr>
            <w:tcW w:w="941" w:type="pct"/>
            <w:vAlign w:val="center"/>
          </w:tcPr>
          <w:p w:rsidR="00635F41" w:rsidRPr="009618DC" w:rsidRDefault="00635F41" w:rsidP="00501881">
            <w:pPr>
              <w:spacing w:line="360" w:lineRule="auto"/>
              <w:jc w:val="center"/>
              <w:rPr>
                <w:rFonts w:ascii="仿宋_GB2312" w:eastAsia="仿宋_GB2312" w:hAnsi="宋体"/>
                <w:b/>
                <w:sz w:val="24"/>
                <w:szCs w:val="24"/>
              </w:rPr>
            </w:pPr>
            <w:r w:rsidRPr="009618DC">
              <w:rPr>
                <w:rFonts w:ascii="仿宋_GB2312" w:eastAsia="仿宋_GB2312" w:hAnsi="宋体" w:hint="eastAsia"/>
                <w:b/>
                <w:sz w:val="24"/>
                <w:szCs w:val="24"/>
              </w:rPr>
              <w:t>关闭终止日</w:t>
            </w:r>
          </w:p>
        </w:tc>
        <w:tc>
          <w:tcPr>
            <w:tcW w:w="641" w:type="pct"/>
            <w:vAlign w:val="center"/>
          </w:tcPr>
          <w:p w:rsidR="00635F41" w:rsidRPr="009618DC" w:rsidRDefault="00635F41" w:rsidP="00501881">
            <w:pPr>
              <w:spacing w:line="360" w:lineRule="auto"/>
              <w:jc w:val="center"/>
              <w:rPr>
                <w:rFonts w:ascii="仿宋_GB2312" w:eastAsia="仿宋_GB2312" w:hAnsi="宋体"/>
                <w:b/>
                <w:sz w:val="24"/>
                <w:szCs w:val="24"/>
              </w:rPr>
            </w:pPr>
            <w:r w:rsidRPr="009618DC">
              <w:rPr>
                <w:rFonts w:ascii="仿宋_GB2312" w:eastAsia="仿宋_GB2312" w:hAnsi="宋体" w:hint="eastAsia"/>
                <w:b/>
                <w:sz w:val="24"/>
                <w:szCs w:val="24"/>
              </w:rPr>
              <w:t>原因</w:t>
            </w:r>
          </w:p>
        </w:tc>
      </w:tr>
      <w:tr w:rsidR="00635F41" w:rsidRPr="009618DC" w:rsidTr="00501881">
        <w:trPr>
          <w:trHeight w:val="183"/>
          <w:jc w:val="center"/>
        </w:trPr>
        <w:tc>
          <w:tcPr>
            <w:tcW w:w="434" w:type="pct"/>
            <w:vAlign w:val="center"/>
          </w:tcPr>
          <w:p w:rsidR="00635F41" w:rsidRPr="009618DC" w:rsidRDefault="00635F41" w:rsidP="00501881">
            <w:pPr>
              <w:spacing w:line="360" w:lineRule="auto"/>
              <w:ind w:firstLine="440"/>
              <w:jc w:val="center"/>
              <w:rPr>
                <w:rFonts w:ascii="仿宋_GB2312" w:eastAsia="仿宋_GB2312" w:hAnsi="宋体"/>
                <w:sz w:val="24"/>
                <w:szCs w:val="24"/>
              </w:rPr>
            </w:pPr>
            <w:r w:rsidRPr="009618DC">
              <w:rPr>
                <w:rFonts w:ascii="仿宋_GB2312" w:eastAsia="仿宋_GB2312" w:hAnsi="宋体" w:hint="eastAsia"/>
                <w:sz w:val="24"/>
                <w:szCs w:val="24"/>
              </w:rPr>
              <w:t>1</w:t>
            </w:r>
          </w:p>
        </w:tc>
        <w:tc>
          <w:tcPr>
            <w:tcW w:w="780" w:type="pct"/>
            <w:vAlign w:val="center"/>
          </w:tcPr>
          <w:p w:rsidR="00635F41" w:rsidRPr="009618DC" w:rsidRDefault="00635F41" w:rsidP="00501881">
            <w:pPr>
              <w:spacing w:line="360" w:lineRule="auto"/>
              <w:ind w:firstLine="440"/>
              <w:jc w:val="center"/>
              <w:rPr>
                <w:rFonts w:ascii="仿宋_GB2312" w:eastAsia="仿宋_GB2312" w:hAnsi="宋体"/>
                <w:sz w:val="24"/>
                <w:szCs w:val="24"/>
              </w:rPr>
            </w:pPr>
          </w:p>
        </w:tc>
        <w:tc>
          <w:tcPr>
            <w:tcW w:w="720" w:type="pct"/>
            <w:vAlign w:val="center"/>
          </w:tcPr>
          <w:p w:rsidR="00635F41" w:rsidRPr="009618DC" w:rsidRDefault="00635F41" w:rsidP="00501881">
            <w:pPr>
              <w:spacing w:line="360" w:lineRule="auto"/>
              <w:ind w:firstLine="440"/>
              <w:jc w:val="center"/>
              <w:rPr>
                <w:rFonts w:ascii="仿宋_GB2312" w:eastAsia="仿宋_GB2312" w:hAnsi="宋体"/>
                <w:sz w:val="24"/>
                <w:szCs w:val="24"/>
              </w:rPr>
            </w:pPr>
          </w:p>
        </w:tc>
        <w:tc>
          <w:tcPr>
            <w:tcW w:w="615" w:type="pct"/>
            <w:vAlign w:val="center"/>
          </w:tcPr>
          <w:p w:rsidR="00635F41" w:rsidRPr="009618DC" w:rsidRDefault="00635F41" w:rsidP="00501881">
            <w:pPr>
              <w:spacing w:line="360" w:lineRule="auto"/>
              <w:ind w:firstLine="440"/>
              <w:jc w:val="center"/>
              <w:rPr>
                <w:rFonts w:ascii="仿宋_GB2312" w:eastAsia="仿宋_GB2312" w:hAnsi="宋体"/>
                <w:sz w:val="24"/>
                <w:szCs w:val="24"/>
              </w:rPr>
            </w:pPr>
          </w:p>
        </w:tc>
        <w:tc>
          <w:tcPr>
            <w:tcW w:w="870" w:type="pct"/>
            <w:vAlign w:val="center"/>
          </w:tcPr>
          <w:p w:rsidR="00635F41" w:rsidRPr="009618DC" w:rsidRDefault="00635F41" w:rsidP="00501881">
            <w:pPr>
              <w:spacing w:line="360" w:lineRule="auto"/>
              <w:ind w:firstLine="440"/>
              <w:jc w:val="center"/>
              <w:rPr>
                <w:rFonts w:ascii="仿宋_GB2312" w:eastAsia="仿宋_GB2312" w:hAnsi="宋体"/>
                <w:sz w:val="24"/>
                <w:szCs w:val="24"/>
              </w:rPr>
            </w:pPr>
            <w:r w:rsidRPr="009618DC">
              <w:rPr>
                <w:rFonts w:ascii="仿宋_GB2312" w:eastAsia="仿宋_GB2312" w:hAnsi="宋体" w:hint="eastAsia"/>
                <w:sz w:val="24"/>
                <w:szCs w:val="24"/>
              </w:rPr>
              <w:t>YYYY年MM月DD日</w:t>
            </w:r>
          </w:p>
        </w:tc>
        <w:tc>
          <w:tcPr>
            <w:tcW w:w="941" w:type="pct"/>
            <w:vAlign w:val="center"/>
          </w:tcPr>
          <w:p w:rsidR="00635F41" w:rsidRPr="009618DC" w:rsidRDefault="00635F41" w:rsidP="00501881">
            <w:pPr>
              <w:spacing w:line="360" w:lineRule="auto"/>
              <w:ind w:firstLine="440"/>
              <w:jc w:val="center"/>
              <w:rPr>
                <w:rFonts w:ascii="仿宋_GB2312" w:eastAsia="仿宋_GB2312" w:hAnsi="宋体"/>
                <w:sz w:val="24"/>
                <w:szCs w:val="24"/>
              </w:rPr>
            </w:pPr>
            <w:r w:rsidRPr="009618DC">
              <w:rPr>
                <w:rFonts w:ascii="仿宋_GB2312" w:eastAsia="仿宋_GB2312" w:hAnsi="宋体" w:hint="eastAsia"/>
                <w:sz w:val="24"/>
                <w:szCs w:val="24"/>
              </w:rPr>
              <w:t>YYYY年MM月DD日</w:t>
            </w:r>
          </w:p>
        </w:tc>
        <w:tc>
          <w:tcPr>
            <w:tcW w:w="641" w:type="pct"/>
            <w:vAlign w:val="center"/>
          </w:tcPr>
          <w:p w:rsidR="00635F41" w:rsidRPr="009618DC" w:rsidRDefault="00635F41" w:rsidP="00501881">
            <w:pPr>
              <w:spacing w:line="360" w:lineRule="auto"/>
              <w:ind w:firstLine="440"/>
              <w:jc w:val="center"/>
              <w:rPr>
                <w:rFonts w:ascii="仿宋_GB2312" w:eastAsia="仿宋_GB2312" w:hAnsi="宋体"/>
                <w:sz w:val="24"/>
                <w:szCs w:val="24"/>
              </w:rPr>
            </w:pPr>
          </w:p>
        </w:tc>
      </w:tr>
      <w:tr w:rsidR="00635F41" w:rsidRPr="009618DC" w:rsidTr="00501881">
        <w:trPr>
          <w:trHeight w:val="183"/>
          <w:jc w:val="center"/>
        </w:trPr>
        <w:tc>
          <w:tcPr>
            <w:tcW w:w="434" w:type="pct"/>
            <w:vAlign w:val="center"/>
          </w:tcPr>
          <w:p w:rsidR="00635F41" w:rsidRPr="009618DC" w:rsidRDefault="00635F41" w:rsidP="00501881">
            <w:pPr>
              <w:spacing w:line="360" w:lineRule="auto"/>
              <w:ind w:firstLine="440"/>
              <w:jc w:val="center"/>
              <w:rPr>
                <w:rFonts w:ascii="仿宋_GB2312" w:eastAsia="仿宋_GB2312" w:hAnsi="宋体"/>
                <w:sz w:val="24"/>
                <w:szCs w:val="24"/>
              </w:rPr>
            </w:pPr>
            <w:r w:rsidRPr="009618DC">
              <w:rPr>
                <w:rFonts w:ascii="仿宋_GB2312" w:eastAsia="仿宋_GB2312" w:hAnsi="宋体" w:hint="eastAsia"/>
                <w:sz w:val="24"/>
                <w:szCs w:val="24"/>
              </w:rPr>
              <w:t>2</w:t>
            </w:r>
          </w:p>
        </w:tc>
        <w:tc>
          <w:tcPr>
            <w:tcW w:w="780" w:type="pct"/>
            <w:vAlign w:val="center"/>
          </w:tcPr>
          <w:p w:rsidR="00635F41" w:rsidRPr="009618DC" w:rsidRDefault="00635F41" w:rsidP="00501881">
            <w:pPr>
              <w:spacing w:line="360" w:lineRule="auto"/>
              <w:ind w:firstLine="440"/>
              <w:jc w:val="center"/>
              <w:rPr>
                <w:rFonts w:ascii="仿宋_GB2312" w:eastAsia="仿宋_GB2312" w:hAnsi="宋体"/>
                <w:sz w:val="24"/>
                <w:szCs w:val="24"/>
              </w:rPr>
            </w:pPr>
          </w:p>
        </w:tc>
        <w:tc>
          <w:tcPr>
            <w:tcW w:w="720" w:type="pct"/>
            <w:vAlign w:val="center"/>
          </w:tcPr>
          <w:p w:rsidR="00635F41" w:rsidRPr="009618DC" w:rsidRDefault="00635F41" w:rsidP="00501881">
            <w:pPr>
              <w:spacing w:line="360" w:lineRule="auto"/>
              <w:ind w:firstLine="440"/>
              <w:jc w:val="center"/>
              <w:rPr>
                <w:rFonts w:ascii="仿宋_GB2312" w:eastAsia="仿宋_GB2312" w:hAnsi="宋体"/>
                <w:sz w:val="24"/>
                <w:szCs w:val="24"/>
              </w:rPr>
            </w:pPr>
          </w:p>
        </w:tc>
        <w:tc>
          <w:tcPr>
            <w:tcW w:w="615" w:type="pct"/>
            <w:vAlign w:val="center"/>
          </w:tcPr>
          <w:p w:rsidR="00635F41" w:rsidRPr="009618DC" w:rsidRDefault="00635F41" w:rsidP="00501881">
            <w:pPr>
              <w:spacing w:line="360" w:lineRule="auto"/>
              <w:ind w:firstLine="440"/>
              <w:jc w:val="center"/>
              <w:rPr>
                <w:rFonts w:ascii="仿宋_GB2312" w:eastAsia="仿宋_GB2312" w:hAnsi="宋体"/>
                <w:sz w:val="24"/>
                <w:szCs w:val="24"/>
              </w:rPr>
            </w:pPr>
          </w:p>
        </w:tc>
        <w:tc>
          <w:tcPr>
            <w:tcW w:w="870" w:type="pct"/>
            <w:vAlign w:val="center"/>
          </w:tcPr>
          <w:p w:rsidR="00635F41" w:rsidRPr="009618DC" w:rsidRDefault="00635F41" w:rsidP="00501881">
            <w:pPr>
              <w:spacing w:line="360" w:lineRule="auto"/>
              <w:ind w:firstLine="440"/>
              <w:jc w:val="center"/>
              <w:rPr>
                <w:rFonts w:ascii="仿宋_GB2312" w:eastAsia="仿宋_GB2312" w:hAnsi="宋体"/>
                <w:sz w:val="24"/>
                <w:szCs w:val="24"/>
              </w:rPr>
            </w:pPr>
            <w:r w:rsidRPr="009618DC">
              <w:rPr>
                <w:rFonts w:ascii="仿宋_GB2312" w:eastAsia="仿宋_GB2312" w:hAnsi="宋体" w:hint="eastAsia"/>
                <w:sz w:val="24"/>
                <w:szCs w:val="24"/>
              </w:rPr>
              <w:t>YYYY年MM月DD日</w:t>
            </w:r>
          </w:p>
        </w:tc>
        <w:tc>
          <w:tcPr>
            <w:tcW w:w="941" w:type="pct"/>
            <w:vAlign w:val="center"/>
          </w:tcPr>
          <w:p w:rsidR="00635F41" w:rsidRPr="009618DC" w:rsidRDefault="00635F41" w:rsidP="00501881">
            <w:pPr>
              <w:spacing w:line="360" w:lineRule="auto"/>
              <w:ind w:firstLine="440"/>
              <w:jc w:val="center"/>
              <w:rPr>
                <w:rFonts w:ascii="仿宋_GB2312" w:eastAsia="仿宋_GB2312" w:hAnsi="宋体"/>
                <w:sz w:val="24"/>
                <w:szCs w:val="24"/>
              </w:rPr>
            </w:pPr>
            <w:r w:rsidRPr="009618DC">
              <w:rPr>
                <w:rFonts w:ascii="仿宋_GB2312" w:eastAsia="仿宋_GB2312" w:hAnsi="宋体" w:hint="eastAsia"/>
                <w:sz w:val="24"/>
                <w:szCs w:val="24"/>
              </w:rPr>
              <w:t>YYYY年MM月DD日</w:t>
            </w:r>
          </w:p>
        </w:tc>
        <w:tc>
          <w:tcPr>
            <w:tcW w:w="641" w:type="pct"/>
            <w:vAlign w:val="center"/>
          </w:tcPr>
          <w:p w:rsidR="00635F41" w:rsidRPr="009618DC" w:rsidRDefault="00635F41" w:rsidP="00501881">
            <w:pPr>
              <w:spacing w:line="360" w:lineRule="auto"/>
              <w:ind w:firstLine="440"/>
              <w:jc w:val="center"/>
              <w:rPr>
                <w:rFonts w:ascii="仿宋_GB2312" w:eastAsia="仿宋_GB2312" w:hAnsi="宋体"/>
                <w:sz w:val="24"/>
                <w:szCs w:val="24"/>
              </w:rPr>
            </w:pPr>
          </w:p>
        </w:tc>
      </w:tr>
    </w:tbl>
    <w:p w:rsidR="00635F41" w:rsidRPr="009618DC" w:rsidRDefault="00635F41" w:rsidP="00F90434">
      <w:pPr>
        <w:spacing w:line="360" w:lineRule="auto"/>
        <w:ind w:right="480"/>
        <w:jc w:val="left"/>
        <w:rPr>
          <w:rFonts w:ascii="仿宋_GB2312" w:eastAsia="仿宋_GB2312" w:hAnsi="宋体"/>
          <w:sz w:val="24"/>
          <w:szCs w:val="24"/>
        </w:rPr>
      </w:pPr>
      <w:r w:rsidRPr="009618DC">
        <w:rPr>
          <w:rFonts w:ascii="仿宋_GB2312" w:eastAsia="仿宋_GB2312" w:hAnsi="宋体" w:hint="eastAsia"/>
          <w:sz w:val="24"/>
          <w:szCs w:val="24"/>
        </w:rPr>
        <w:t>说明：1.关闭起始日、关闭终止日可为空。关闭起始日填入日期、关闭终止日为空时，为连续关闭；关闭起始日为空、关闭终止日填入日期时，为开通。</w:t>
      </w:r>
    </w:p>
    <w:p w:rsidR="00635F41" w:rsidRPr="009618DC" w:rsidRDefault="00635F41" w:rsidP="00F90434">
      <w:pPr>
        <w:spacing w:line="360" w:lineRule="auto"/>
        <w:ind w:right="480" w:firstLineChars="300" w:firstLine="720"/>
        <w:jc w:val="left"/>
        <w:rPr>
          <w:rFonts w:ascii="仿宋_GB2312" w:eastAsia="仿宋_GB2312" w:hAnsi="宋体"/>
          <w:sz w:val="24"/>
          <w:szCs w:val="24"/>
        </w:rPr>
      </w:pPr>
      <w:r w:rsidRPr="009618DC">
        <w:rPr>
          <w:rFonts w:ascii="仿宋_GB2312" w:eastAsia="仿宋_GB2312" w:hAnsi="宋体" w:hint="eastAsia"/>
          <w:sz w:val="24"/>
          <w:szCs w:val="24"/>
        </w:rPr>
        <w:t>2.关闭终止日的次一</w:t>
      </w:r>
      <w:r w:rsidR="00C54EBE" w:rsidRPr="009618DC">
        <w:rPr>
          <w:rFonts w:ascii="仿宋_GB2312" w:eastAsia="仿宋_GB2312" w:hAnsi="宋体" w:hint="eastAsia"/>
          <w:sz w:val="24"/>
          <w:szCs w:val="24"/>
        </w:rPr>
        <w:t>交易日</w:t>
      </w:r>
      <w:r w:rsidRPr="009618DC">
        <w:rPr>
          <w:rFonts w:ascii="仿宋_GB2312" w:eastAsia="仿宋_GB2312" w:hAnsi="宋体" w:hint="eastAsia"/>
          <w:sz w:val="24"/>
          <w:szCs w:val="24"/>
        </w:rPr>
        <w:t>为开通起始日。</w:t>
      </w:r>
    </w:p>
    <w:p w:rsidR="00635F41" w:rsidRPr="00F90434" w:rsidRDefault="00635F41" w:rsidP="00F90434">
      <w:pPr>
        <w:spacing w:line="360" w:lineRule="auto"/>
        <w:ind w:right="1120"/>
        <w:rPr>
          <w:rFonts w:ascii="仿宋_GB2312" w:eastAsia="仿宋_GB2312"/>
          <w:sz w:val="24"/>
          <w:szCs w:val="24"/>
        </w:rPr>
      </w:pPr>
    </w:p>
    <w:p w:rsidR="00635F41" w:rsidRPr="009618DC" w:rsidRDefault="00635F41" w:rsidP="00F90434">
      <w:pPr>
        <w:spacing w:line="360" w:lineRule="auto"/>
        <w:ind w:firstLineChars="300" w:firstLine="720"/>
        <w:rPr>
          <w:rFonts w:ascii="仿宋_GB2312" w:eastAsia="仿宋_GB2312" w:hAnsi="宋体"/>
          <w:sz w:val="24"/>
          <w:szCs w:val="24"/>
        </w:rPr>
      </w:pPr>
      <w:r w:rsidRPr="009618DC">
        <w:rPr>
          <w:rFonts w:ascii="仿宋_GB2312" w:eastAsia="仿宋_GB2312" w:hAnsi="宋体" w:hint="eastAsia"/>
          <w:sz w:val="24"/>
          <w:szCs w:val="24"/>
        </w:rPr>
        <w:t>经办人：</w:t>
      </w:r>
      <w:r w:rsidRPr="009618DC">
        <w:rPr>
          <w:rFonts w:ascii="仿宋_GB2312" w:eastAsia="仿宋_GB2312" w:hAnsi="宋体"/>
          <w:sz w:val="24"/>
          <w:szCs w:val="24"/>
        </w:rPr>
        <w:t>XX</w:t>
      </w:r>
      <w:r w:rsidRPr="009618DC">
        <w:rPr>
          <w:rFonts w:ascii="仿宋_GB2312" w:eastAsia="仿宋_GB2312" w:hAnsi="宋体" w:hint="eastAsia"/>
          <w:sz w:val="24"/>
          <w:szCs w:val="24"/>
        </w:rPr>
        <w:t>手机号：</w:t>
      </w:r>
      <w:r w:rsidRPr="009618DC">
        <w:rPr>
          <w:rFonts w:ascii="仿宋_GB2312" w:eastAsia="仿宋_GB2312" w:hAnsi="宋体"/>
          <w:sz w:val="24"/>
          <w:szCs w:val="24"/>
        </w:rPr>
        <w:t>XX</w:t>
      </w:r>
    </w:p>
    <w:p w:rsidR="00635F41" w:rsidRPr="009618DC" w:rsidRDefault="00635F41" w:rsidP="00F90434">
      <w:pPr>
        <w:spacing w:line="360" w:lineRule="auto"/>
        <w:ind w:firstLineChars="200" w:firstLine="480"/>
        <w:jc w:val="right"/>
        <w:rPr>
          <w:rFonts w:ascii="仿宋_GB2312" w:eastAsia="仿宋_GB2312"/>
          <w:sz w:val="24"/>
          <w:szCs w:val="24"/>
        </w:rPr>
      </w:pPr>
      <w:r w:rsidRPr="009618DC">
        <w:rPr>
          <w:rFonts w:ascii="仿宋_GB2312" w:eastAsia="仿宋_GB2312" w:hint="eastAsia"/>
          <w:sz w:val="24"/>
          <w:szCs w:val="24"/>
        </w:rPr>
        <w:t>XX</w:t>
      </w:r>
      <w:r w:rsidRPr="009618DC">
        <w:rPr>
          <w:rFonts w:ascii="仿宋_GB2312" w:eastAsia="仿宋_GB2312" w:hAnsi="宋体" w:hint="eastAsia"/>
          <w:sz w:val="24"/>
          <w:szCs w:val="24"/>
        </w:rPr>
        <w:t>基金管理有限公司</w:t>
      </w:r>
      <w:r w:rsidRPr="009618DC">
        <w:rPr>
          <w:rFonts w:ascii="仿宋_GB2312" w:eastAsia="仿宋_GB2312" w:hint="eastAsia"/>
          <w:sz w:val="24"/>
          <w:szCs w:val="24"/>
        </w:rPr>
        <w:t>（加盖公章）</w:t>
      </w:r>
    </w:p>
    <w:p w:rsidR="00635F41" w:rsidRPr="009618DC" w:rsidRDefault="00635F41" w:rsidP="00F90434">
      <w:pPr>
        <w:spacing w:line="360" w:lineRule="auto"/>
        <w:ind w:firstLineChars="200" w:firstLine="480"/>
        <w:jc w:val="right"/>
        <w:rPr>
          <w:rFonts w:ascii="仿宋_GB2312" w:eastAsia="仿宋_GB2312"/>
          <w:sz w:val="24"/>
          <w:szCs w:val="24"/>
        </w:rPr>
      </w:pPr>
      <w:r w:rsidRPr="009618DC">
        <w:rPr>
          <w:rFonts w:ascii="仿宋_GB2312" w:eastAsia="仿宋_GB2312" w:hint="eastAsia"/>
          <w:sz w:val="24"/>
          <w:szCs w:val="24"/>
        </w:rPr>
        <w:t>XX年XX月XX日</w:t>
      </w:r>
    </w:p>
    <w:p w:rsidR="009F7EFE" w:rsidRPr="00592E45" w:rsidRDefault="009F7EFE" w:rsidP="00F90434">
      <w:pPr>
        <w:pStyle w:val="3"/>
        <w:numPr>
          <w:ilvl w:val="0"/>
          <w:numId w:val="0"/>
        </w:numPr>
        <w:spacing w:line="360" w:lineRule="auto"/>
        <w:ind w:left="420" w:hanging="420"/>
      </w:pPr>
      <w:r w:rsidRPr="00592E45">
        <w:br w:type="page"/>
      </w:r>
    </w:p>
    <w:p w:rsidR="001A0608" w:rsidRPr="00592E45" w:rsidRDefault="001A0608" w:rsidP="001A0608">
      <w:pPr>
        <w:pStyle w:val="3"/>
        <w:numPr>
          <w:ilvl w:val="0"/>
          <w:numId w:val="0"/>
        </w:numPr>
        <w:ind w:left="420" w:hanging="420"/>
      </w:pPr>
      <w:bookmarkStart w:id="210" w:name="_Toc94186756"/>
      <w:r w:rsidRPr="00592E45">
        <w:rPr>
          <w:rFonts w:hint="eastAsia"/>
        </w:rPr>
        <w:lastRenderedPageBreak/>
        <w:t>附件</w:t>
      </w:r>
      <w:r w:rsidR="00C16A80">
        <w:t>3</w:t>
      </w:r>
      <w:r w:rsidRPr="00592E45">
        <w:rPr>
          <w:rFonts w:hint="eastAsia"/>
        </w:rPr>
        <w:t>：基金管理人紧急关闭</w:t>
      </w:r>
      <w:r w:rsidR="00EA0361" w:rsidRPr="00592E45">
        <w:rPr>
          <w:rFonts w:hint="eastAsia"/>
        </w:rPr>
        <w:t>转让</w:t>
      </w:r>
      <w:r w:rsidRPr="00592E45">
        <w:rPr>
          <w:rFonts w:hint="eastAsia"/>
        </w:rPr>
        <w:t>申请表</w:t>
      </w:r>
      <w:bookmarkEnd w:id="210"/>
    </w:p>
    <w:p w:rsidR="004B105E" w:rsidRDefault="004B105E" w:rsidP="00903D39">
      <w:pPr>
        <w:spacing w:line="360" w:lineRule="auto"/>
        <w:rPr>
          <w:rFonts w:ascii="仿宋_GB2312" w:eastAsia="仿宋_GB2312" w:hAnsi="宋体"/>
          <w:sz w:val="24"/>
          <w:szCs w:val="24"/>
        </w:rPr>
      </w:pPr>
    </w:p>
    <w:p w:rsidR="00635F41" w:rsidRPr="009618DC" w:rsidRDefault="00635F41" w:rsidP="00903D39">
      <w:pPr>
        <w:spacing w:line="360" w:lineRule="auto"/>
        <w:rPr>
          <w:rFonts w:ascii="仿宋_GB2312" w:eastAsia="仿宋_GB2312" w:hAnsi="宋体"/>
          <w:sz w:val="24"/>
          <w:szCs w:val="24"/>
        </w:rPr>
      </w:pPr>
      <w:r w:rsidRPr="009618DC">
        <w:rPr>
          <w:rFonts w:ascii="仿宋_GB2312" w:eastAsia="仿宋_GB2312" w:hAnsi="宋体" w:hint="eastAsia"/>
          <w:sz w:val="24"/>
          <w:szCs w:val="24"/>
        </w:rPr>
        <w:t>上海证券交易所：</w:t>
      </w:r>
    </w:p>
    <w:p w:rsidR="00635F41" w:rsidRPr="009618DC" w:rsidRDefault="00635F41" w:rsidP="00903D39">
      <w:pPr>
        <w:spacing w:line="360" w:lineRule="auto"/>
        <w:ind w:firstLineChars="200" w:firstLine="480"/>
        <w:rPr>
          <w:rFonts w:ascii="仿宋_GB2312" w:eastAsia="仿宋_GB2312" w:hAnsi="宋体"/>
          <w:sz w:val="24"/>
          <w:szCs w:val="24"/>
        </w:rPr>
      </w:pPr>
      <w:r w:rsidRPr="009618DC">
        <w:rPr>
          <w:rFonts w:ascii="仿宋_GB2312" w:eastAsia="仿宋_GB2312" w:hAnsi="宋体"/>
          <w:sz w:val="24"/>
          <w:szCs w:val="24"/>
        </w:rPr>
        <w:t>XX</w:t>
      </w:r>
      <w:r w:rsidRPr="009618DC">
        <w:rPr>
          <w:rFonts w:ascii="仿宋_GB2312" w:eastAsia="仿宋_GB2312" w:hAnsi="宋体" w:hint="eastAsia"/>
          <w:sz w:val="24"/>
          <w:szCs w:val="24"/>
        </w:rPr>
        <w:t>基金管理有限公司（以下简称我公司）现申请紧急关闭我公司管理的</w:t>
      </w:r>
      <w:r w:rsidRPr="009618DC">
        <w:rPr>
          <w:rFonts w:ascii="仿宋_GB2312" w:eastAsia="仿宋_GB2312" w:hAnsi="宋体"/>
          <w:sz w:val="24"/>
          <w:szCs w:val="24"/>
        </w:rPr>
        <w:t>XX</w:t>
      </w:r>
      <w:r w:rsidRPr="009618DC">
        <w:rPr>
          <w:rFonts w:ascii="仿宋_GB2312" w:eastAsia="仿宋_GB2312" w:hAnsi="宋体" w:hint="eastAsia"/>
          <w:sz w:val="24"/>
          <w:szCs w:val="24"/>
        </w:rPr>
        <w:t>XXX产品基金通</w:t>
      </w:r>
      <w:r w:rsidRPr="009618DC">
        <w:rPr>
          <w:rFonts w:ascii="仿宋_GB2312" w:eastAsia="仿宋_GB2312" w:hAnsi="宋体"/>
          <w:sz w:val="24"/>
          <w:szCs w:val="24"/>
        </w:rPr>
        <w:t>平台转让功能</w:t>
      </w:r>
      <w:r w:rsidRPr="009618DC">
        <w:rPr>
          <w:rFonts w:ascii="仿宋_GB2312" w:eastAsia="仿宋_GB2312" w:hAnsi="宋体" w:hint="eastAsia"/>
          <w:sz w:val="24"/>
          <w:szCs w:val="24"/>
        </w:rPr>
        <w:t>，具体关闭时间及原因如下表：</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7"/>
        <w:gridCol w:w="1253"/>
        <w:gridCol w:w="1276"/>
        <w:gridCol w:w="1534"/>
        <w:gridCol w:w="2032"/>
        <w:gridCol w:w="1568"/>
      </w:tblGrid>
      <w:tr w:rsidR="00635F41" w:rsidRPr="009618DC" w:rsidTr="00412597">
        <w:trPr>
          <w:trHeight w:val="139"/>
          <w:jc w:val="center"/>
        </w:trPr>
        <w:tc>
          <w:tcPr>
            <w:tcW w:w="460" w:type="pct"/>
            <w:vAlign w:val="center"/>
          </w:tcPr>
          <w:p w:rsidR="00635F41" w:rsidRPr="009618DC" w:rsidRDefault="00635F41" w:rsidP="00903D39">
            <w:pPr>
              <w:spacing w:line="360" w:lineRule="auto"/>
              <w:jc w:val="center"/>
              <w:rPr>
                <w:rFonts w:ascii="仿宋_GB2312" w:eastAsia="仿宋_GB2312" w:hAnsi="宋体"/>
                <w:b/>
                <w:sz w:val="24"/>
                <w:szCs w:val="24"/>
              </w:rPr>
            </w:pPr>
            <w:r w:rsidRPr="009618DC">
              <w:rPr>
                <w:rFonts w:ascii="仿宋_GB2312" w:eastAsia="仿宋_GB2312" w:hAnsi="宋体" w:hint="eastAsia"/>
                <w:b/>
                <w:sz w:val="24"/>
                <w:szCs w:val="24"/>
              </w:rPr>
              <w:t>序号</w:t>
            </w:r>
          </w:p>
        </w:tc>
        <w:tc>
          <w:tcPr>
            <w:tcW w:w="742" w:type="pct"/>
            <w:vAlign w:val="center"/>
          </w:tcPr>
          <w:p w:rsidR="00635F41" w:rsidRPr="009618DC" w:rsidRDefault="00635F41" w:rsidP="00903D39">
            <w:pPr>
              <w:spacing w:line="360" w:lineRule="auto"/>
              <w:jc w:val="center"/>
              <w:rPr>
                <w:rFonts w:ascii="仿宋_GB2312" w:eastAsia="仿宋_GB2312" w:hAnsi="宋体"/>
                <w:b/>
                <w:sz w:val="24"/>
                <w:szCs w:val="24"/>
              </w:rPr>
            </w:pPr>
            <w:r w:rsidRPr="009618DC">
              <w:rPr>
                <w:rFonts w:ascii="仿宋_GB2312" w:eastAsia="仿宋_GB2312" w:hAnsi="宋体" w:hint="eastAsia"/>
                <w:b/>
                <w:sz w:val="24"/>
                <w:szCs w:val="24"/>
              </w:rPr>
              <w:t>证券代码</w:t>
            </w:r>
          </w:p>
        </w:tc>
        <w:tc>
          <w:tcPr>
            <w:tcW w:w="756" w:type="pct"/>
            <w:vAlign w:val="center"/>
          </w:tcPr>
          <w:p w:rsidR="00635F41" w:rsidRPr="009618DC" w:rsidRDefault="00635F41" w:rsidP="00903D39">
            <w:pPr>
              <w:spacing w:line="360" w:lineRule="auto"/>
              <w:jc w:val="center"/>
              <w:rPr>
                <w:rFonts w:ascii="仿宋_GB2312" w:eastAsia="仿宋_GB2312" w:hAnsi="宋体"/>
                <w:b/>
                <w:sz w:val="24"/>
                <w:szCs w:val="24"/>
              </w:rPr>
            </w:pPr>
            <w:r w:rsidRPr="009618DC">
              <w:rPr>
                <w:rFonts w:ascii="仿宋_GB2312" w:eastAsia="仿宋_GB2312" w:hAnsi="宋体" w:hint="eastAsia"/>
                <w:b/>
                <w:sz w:val="24"/>
                <w:szCs w:val="24"/>
              </w:rPr>
              <w:t>扩位证券简称</w:t>
            </w:r>
          </w:p>
        </w:tc>
        <w:tc>
          <w:tcPr>
            <w:tcW w:w="909" w:type="pct"/>
            <w:vAlign w:val="center"/>
          </w:tcPr>
          <w:p w:rsidR="00635F41" w:rsidRPr="009618DC" w:rsidRDefault="00635F41" w:rsidP="00903D39">
            <w:pPr>
              <w:spacing w:line="360" w:lineRule="auto"/>
              <w:jc w:val="center"/>
              <w:rPr>
                <w:rFonts w:ascii="仿宋_GB2312" w:eastAsia="仿宋_GB2312" w:hAnsi="宋体"/>
                <w:b/>
                <w:sz w:val="24"/>
                <w:szCs w:val="24"/>
              </w:rPr>
            </w:pPr>
            <w:r w:rsidRPr="009618DC">
              <w:rPr>
                <w:rFonts w:ascii="仿宋_GB2312" w:eastAsia="仿宋_GB2312" w:hAnsi="宋体" w:hint="eastAsia"/>
                <w:b/>
                <w:sz w:val="24"/>
                <w:szCs w:val="24"/>
              </w:rPr>
              <w:t>生效日</w:t>
            </w:r>
          </w:p>
        </w:tc>
        <w:tc>
          <w:tcPr>
            <w:tcW w:w="1204" w:type="pct"/>
            <w:vAlign w:val="center"/>
          </w:tcPr>
          <w:p w:rsidR="00635F41" w:rsidRPr="009618DC" w:rsidRDefault="00635F41" w:rsidP="00903D39">
            <w:pPr>
              <w:spacing w:line="360" w:lineRule="auto"/>
              <w:jc w:val="center"/>
              <w:rPr>
                <w:rFonts w:ascii="仿宋_GB2312" w:eastAsia="仿宋_GB2312" w:hAnsi="宋体"/>
                <w:b/>
                <w:sz w:val="24"/>
                <w:szCs w:val="24"/>
              </w:rPr>
            </w:pPr>
            <w:r w:rsidRPr="009618DC">
              <w:rPr>
                <w:rFonts w:ascii="仿宋_GB2312" w:eastAsia="仿宋_GB2312" w:hAnsi="宋体" w:hint="eastAsia"/>
                <w:b/>
                <w:sz w:val="24"/>
                <w:szCs w:val="24"/>
              </w:rPr>
              <w:t>生效时间</w:t>
            </w:r>
          </w:p>
        </w:tc>
        <w:tc>
          <w:tcPr>
            <w:tcW w:w="930" w:type="pct"/>
            <w:vAlign w:val="center"/>
          </w:tcPr>
          <w:p w:rsidR="00635F41" w:rsidRPr="009618DC" w:rsidRDefault="00635F41" w:rsidP="00903D39">
            <w:pPr>
              <w:spacing w:line="360" w:lineRule="auto"/>
              <w:jc w:val="center"/>
              <w:rPr>
                <w:rFonts w:ascii="仿宋_GB2312" w:eastAsia="仿宋_GB2312" w:hAnsi="宋体"/>
                <w:b/>
                <w:sz w:val="24"/>
                <w:szCs w:val="24"/>
              </w:rPr>
            </w:pPr>
            <w:r w:rsidRPr="009618DC">
              <w:rPr>
                <w:rFonts w:ascii="仿宋_GB2312" w:eastAsia="仿宋_GB2312" w:hAnsi="宋体" w:hint="eastAsia"/>
                <w:b/>
                <w:sz w:val="24"/>
                <w:szCs w:val="24"/>
              </w:rPr>
              <w:t>原因</w:t>
            </w:r>
          </w:p>
        </w:tc>
      </w:tr>
      <w:tr w:rsidR="00635F41" w:rsidRPr="009618DC" w:rsidTr="00412597">
        <w:trPr>
          <w:trHeight w:val="139"/>
          <w:jc w:val="center"/>
        </w:trPr>
        <w:tc>
          <w:tcPr>
            <w:tcW w:w="460" w:type="pct"/>
            <w:vAlign w:val="center"/>
          </w:tcPr>
          <w:p w:rsidR="00635F41" w:rsidRPr="009618DC" w:rsidRDefault="00635F41" w:rsidP="00903D39">
            <w:pPr>
              <w:spacing w:line="360" w:lineRule="auto"/>
              <w:ind w:firstLine="440"/>
              <w:jc w:val="center"/>
              <w:rPr>
                <w:rFonts w:ascii="仿宋_GB2312" w:eastAsia="仿宋_GB2312" w:hAnsi="宋体"/>
                <w:sz w:val="24"/>
                <w:szCs w:val="24"/>
              </w:rPr>
            </w:pPr>
            <w:r w:rsidRPr="009618DC">
              <w:rPr>
                <w:rFonts w:ascii="仿宋_GB2312" w:eastAsia="仿宋_GB2312" w:hAnsi="宋体" w:hint="eastAsia"/>
                <w:sz w:val="24"/>
                <w:szCs w:val="24"/>
              </w:rPr>
              <w:t>1</w:t>
            </w:r>
          </w:p>
        </w:tc>
        <w:tc>
          <w:tcPr>
            <w:tcW w:w="742" w:type="pct"/>
            <w:vAlign w:val="center"/>
          </w:tcPr>
          <w:p w:rsidR="00635F41" w:rsidRPr="009618DC" w:rsidRDefault="00635F41" w:rsidP="00903D39">
            <w:pPr>
              <w:spacing w:line="360" w:lineRule="auto"/>
              <w:ind w:firstLine="440"/>
              <w:jc w:val="center"/>
              <w:rPr>
                <w:rFonts w:ascii="仿宋_GB2312" w:eastAsia="仿宋_GB2312" w:hAnsi="宋体"/>
                <w:sz w:val="24"/>
                <w:szCs w:val="24"/>
              </w:rPr>
            </w:pPr>
          </w:p>
        </w:tc>
        <w:tc>
          <w:tcPr>
            <w:tcW w:w="756" w:type="pct"/>
            <w:vAlign w:val="center"/>
          </w:tcPr>
          <w:p w:rsidR="00635F41" w:rsidRPr="009618DC" w:rsidRDefault="00635F41" w:rsidP="00903D39">
            <w:pPr>
              <w:spacing w:line="360" w:lineRule="auto"/>
              <w:ind w:firstLine="440"/>
              <w:jc w:val="center"/>
              <w:rPr>
                <w:rFonts w:ascii="仿宋_GB2312" w:eastAsia="仿宋_GB2312" w:hAnsi="宋体"/>
                <w:sz w:val="24"/>
                <w:szCs w:val="24"/>
              </w:rPr>
            </w:pPr>
          </w:p>
        </w:tc>
        <w:tc>
          <w:tcPr>
            <w:tcW w:w="909" w:type="pct"/>
            <w:vAlign w:val="center"/>
          </w:tcPr>
          <w:p w:rsidR="00635F41" w:rsidRPr="009618DC" w:rsidRDefault="00635F41" w:rsidP="00903D39">
            <w:pPr>
              <w:spacing w:line="360" w:lineRule="auto"/>
              <w:ind w:firstLine="440"/>
              <w:jc w:val="center"/>
              <w:rPr>
                <w:rFonts w:ascii="仿宋_GB2312" w:eastAsia="仿宋_GB2312" w:hAnsi="宋体"/>
                <w:sz w:val="24"/>
                <w:szCs w:val="24"/>
              </w:rPr>
            </w:pPr>
            <w:r w:rsidRPr="009618DC">
              <w:rPr>
                <w:rFonts w:ascii="仿宋_GB2312" w:eastAsia="仿宋_GB2312" w:hAnsi="宋体" w:hint="eastAsia"/>
                <w:sz w:val="24"/>
                <w:szCs w:val="24"/>
              </w:rPr>
              <w:t>YYYY年MM月DD日</w:t>
            </w:r>
          </w:p>
        </w:tc>
        <w:tc>
          <w:tcPr>
            <w:tcW w:w="1204" w:type="pct"/>
            <w:vAlign w:val="center"/>
          </w:tcPr>
          <w:p w:rsidR="00635F41" w:rsidRPr="009618DC" w:rsidRDefault="00635F41" w:rsidP="00903D39">
            <w:pPr>
              <w:spacing w:line="360" w:lineRule="auto"/>
              <w:jc w:val="left"/>
              <w:rPr>
                <w:rFonts w:ascii="仿宋_GB2312" w:eastAsia="仿宋_GB2312" w:hAnsi="宋体"/>
                <w:sz w:val="24"/>
                <w:szCs w:val="24"/>
              </w:rPr>
            </w:pPr>
            <w:r w:rsidRPr="009618DC">
              <w:rPr>
                <w:rFonts w:ascii="仿宋_GB2312" w:eastAsia="仿宋_GB2312" w:hAnsi="宋体" w:hint="eastAsia"/>
                <w:sz w:val="24"/>
                <w:szCs w:val="24"/>
              </w:rPr>
              <w:t>□生效至13:00</w:t>
            </w:r>
          </w:p>
          <w:p w:rsidR="00635F41" w:rsidRPr="009618DC" w:rsidRDefault="00635F41" w:rsidP="00903D39">
            <w:pPr>
              <w:spacing w:line="360" w:lineRule="auto"/>
              <w:jc w:val="left"/>
              <w:rPr>
                <w:rFonts w:ascii="仿宋_GB2312" w:eastAsia="仿宋_GB2312" w:hAnsi="宋体"/>
                <w:sz w:val="24"/>
                <w:szCs w:val="24"/>
              </w:rPr>
            </w:pPr>
            <w:r w:rsidRPr="009618DC">
              <w:rPr>
                <w:rFonts w:ascii="仿宋_GB2312" w:eastAsia="仿宋_GB2312" w:hAnsi="宋体" w:hint="eastAsia"/>
                <w:sz w:val="24"/>
                <w:szCs w:val="24"/>
              </w:rPr>
              <w:t>□生效至15:00</w:t>
            </w:r>
          </w:p>
        </w:tc>
        <w:tc>
          <w:tcPr>
            <w:tcW w:w="929" w:type="pct"/>
            <w:vAlign w:val="center"/>
          </w:tcPr>
          <w:p w:rsidR="00635F41" w:rsidRPr="009618DC" w:rsidRDefault="00635F41" w:rsidP="00903D39">
            <w:pPr>
              <w:spacing w:line="360" w:lineRule="auto"/>
              <w:ind w:firstLine="440"/>
              <w:jc w:val="center"/>
              <w:rPr>
                <w:rFonts w:ascii="仿宋_GB2312" w:eastAsia="仿宋_GB2312" w:hAnsi="宋体"/>
                <w:sz w:val="24"/>
                <w:szCs w:val="24"/>
              </w:rPr>
            </w:pPr>
          </w:p>
        </w:tc>
      </w:tr>
      <w:tr w:rsidR="00635F41" w:rsidRPr="009618DC" w:rsidTr="00412597">
        <w:trPr>
          <w:trHeight w:val="139"/>
          <w:jc w:val="center"/>
        </w:trPr>
        <w:tc>
          <w:tcPr>
            <w:tcW w:w="460" w:type="pct"/>
            <w:vAlign w:val="center"/>
          </w:tcPr>
          <w:p w:rsidR="00635F41" w:rsidRPr="009618DC" w:rsidRDefault="00635F41" w:rsidP="00903D39">
            <w:pPr>
              <w:spacing w:line="360" w:lineRule="auto"/>
              <w:ind w:firstLine="440"/>
              <w:jc w:val="center"/>
              <w:rPr>
                <w:rFonts w:ascii="仿宋_GB2312" w:eastAsia="仿宋_GB2312" w:hAnsi="宋体"/>
                <w:sz w:val="24"/>
                <w:szCs w:val="24"/>
              </w:rPr>
            </w:pPr>
            <w:r w:rsidRPr="009618DC">
              <w:rPr>
                <w:rFonts w:ascii="仿宋_GB2312" w:eastAsia="仿宋_GB2312" w:hAnsi="宋体" w:hint="eastAsia"/>
                <w:sz w:val="24"/>
                <w:szCs w:val="24"/>
              </w:rPr>
              <w:t>2</w:t>
            </w:r>
          </w:p>
        </w:tc>
        <w:tc>
          <w:tcPr>
            <w:tcW w:w="742" w:type="pct"/>
            <w:vAlign w:val="center"/>
          </w:tcPr>
          <w:p w:rsidR="00635F41" w:rsidRPr="009618DC" w:rsidRDefault="00635F41" w:rsidP="00903D39">
            <w:pPr>
              <w:spacing w:line="360" w:lineRule="auto"/>
              <w:ind w:firstLine="440"/>
              <w:jc w:val="center"/>
              <w:rPr>
                <w:rFonts w:ascii="仿宋_GB2312" w:eastAsia="仿宋_GB2312" w:hAnsi="宋体"/>
                <w:sz w:val="24"/>
                <w:szCs w:val="24"/>
              </w:rPr>
            </w:pPr>
          </w:p>
        </w:tc>
        <w:tc>
          <w:tcPr>
            <w:tcW w:w="756" w:type="pct"/>
            <w:vAlign w:val="center"/>
          </w:tcPr>
          <w:p w:rsidR="00635F41" w:rsidRPr="009618DC" w:rsidRDefault="00635F41" w:rsidP="00903D39">
            <w:pPr>
              <w:spacing w:line="360" w:lineRule="auto"/>
              <w:ind w:firstLine="440"/>
              <w:jc w:val="center"/>
              <w:rPr>
                <w:rFonts w:ascii="仿宋_GB2312" w:eastAsia="仿宋_GB2312" w:hAnsi="宋体"/>
                <w:sz w:val="24"/>
                <w:szCs w:val="24"/>
              </w:rPr>
            </w:pPr>
          </w:p>
        </w:tc>
        <w:tc>
          <w:tcPr>
            <w:tcW w:w="909" w:type="pct"/>
            <w:vAlign w:val="center"/>
          </w:tcPr>
          <w:p w:rsidR="00635F41" w:rsidRPr="009618DC" w:rsidRDefault="00635F41" w:rsidP="00903D39">
            <w:pPr>
              <w:spacing w:line="360" w:lineRule="auto"/>
              <w:ind w:firstLine="440"/>
              <w:jc w:val="center"/>
              <w:rPr>
                <w:rFonts w:ascii="仿宋_GB2312" w:eastAsia="仿宋_GB2312" w:hAnsi="宋体"/>
                <w:sz w:val="24"/>
                <w:szCs w:val="24"/>
              </w:rPr>
            </w:pPr>
            <w:r w:rsidRPr="009618DC">
              <w:rPr>
                <w:rFonts w:ascii="仿宋_GB2312" w:eastAsia="仿宋_GB2312" w:hAnsi="宋体" w:hint="eastAsia"/>
                <w:sz w:val="24"/>
                <w:szCs w:val="24"/>
              </w:rPr>
              <w:t>YYYY年MM月DD日</w:t>
            </w:r>
          </w:p>
        </w:tc>
        <w:tc>
          <w:tcPr>
            <w:tcW w:w="1204" w:type="pct"/>
            <w:vAlign w:val="center"/>
          </w:tcPr>
          <w:p w:rsidR="00635F41" w:rsidRPr="009618DC" w:rsidRDefault="00635F41" w:rsidP="00903D39">
            <w:pPr>
              <w:spacing w:line="360" w:lineRule="auto"/>
              <w:jc w:val="left"/>
              <w:rPr>
                <w:rFonts w:ascii="仿宋_GB2312" w:eastAsia="仿宋_GB2312" w:hAnsi="宋体"/>
                <w:sz w:val="24"/>
                <w:szCs w:val="24"/>
              </w:rPr>
            </w:pPr>
            <w:r w:rsidRPr="009618DC">
              <w:rPr>
                <w:rFonts w:ascii="仿宋_GB2312" w:eastAsia="仿宋_GB2312" w:hAnsi="宋体" w:hint="eastAsia"/>
                <w:sz w:val="24"/>
                <w:szCs w:val="24"/>
              </w:rPr>
              <w:t>□生效至13:00</w:t>
            </w:r>
          </w:p>
          <w:p w:rsidR="00635F41" w:rsidRPr="009618DC" w:rsidRDefault="00635F41" w:rsidP="00903D39">
            <w:pPr>
              <w:spacing w:line="360" w:lineRule="auto"/>
              <w:rPr>
                <w:rFonts w:ascii="仿宋_GB2312" w:eastAsia="仿宋_GB2312" w:hAnsi="宋体"/>
                <w:sz w:val="24"/>
                <w:szCs w:val="24"/>
              </w:rPr>
            </w:pPr>
            <w:r w:rsidRPr="009618DC">
              <w:rPr>
                <w:rFonts w:ascii="仿宋_GB2312" w:eastAsia="仿宋_GB2312" w:hAnsi="宋体" w:hint="eastAsia"/>
                <w:sz w:val="24"/>
                <w:szCs w:val="24"/>
              </w:rPr>
              <w:t>□生效至15:00</w:t>
            </w:r>
          </w:p>
        </w:tc>
        <w:tc>
          <w:tcPr>
            <w:tcW w:w="930" w:type="pct"/>
            <w:vAlign w:val="center"/>
          </w:tcPr>
          <w:p w:rsidR="00635F41" w:rsidRPr="009618DC" w:rsidRDefault="00635F41" w:rsidP="00903D39">
            <w:pPr>
              <w:spacing w:line="360" w:lineRule="auto"/>
              <w:ind w:firstLine="440"/>
              <w:jc w:val="center"/>
              <w:rPr>
                <w:rFonts w:ascii="仿宋_GB2312" w:eastAsia="仿宋_GB2312" w:hAnsi="宋体"/>
                <w:sz w:val="24"/>
                <w:szCs w:val="24"/>
              </w:rPr>
            </w:pPr>
          </w:p>
        </w:tc>
      </w:tr>
    </w:tbl>
    <w:p w:rsidR="00635F41" w:rsidRPr="009618DC" w:rsidRDefault="00635F41" w:rsidP="00903D39">
      <w:pPr>
        <w:spacing w:line="360" w:lineRule="auto"/>
        <w:ind w:right="480"/>
        <w:jc w:val="left"/>
        <w:rPr>
          <w:rFonts w:ascii="仿宋_GB2312" w:eastAsia="仿宋_GB2312" w:hAnsi="宋体"/>
          <w:sz w:val="24"/>
          <w:szCs w:val="24"/>
        </w:rPr>
      </w:pPr>
      <w:r w:rsidRPr="009618DC">
        <w:rPr>
          <w:rFonts w:ascii="仿宋_GB2312" w:eastAsia="仿宋_GB2312" w:hAnsi="宋体" w:hint="eastAsia"/>
          <w:sz w:val="24"/>
          <w:szCs w:val="24"/>
        </w:rPr>
        <w:t>说明：1.紧急关闭基金通平台转让功能仅当日有效；</w:t>
      </w:r>
    </w:p>
    <w:p w:rsidR="00635F41" w:rsidRPr="009618DC" w:rsidRDefault="00635F41" w:rsidP="00903D39">
      <w:pPr>
        <w:spacing w:line="360" w:lineRule="auto"/>
        <w:ind w:right="480" w:firstLineChars="300" w:firstLine="720"/>
        <w:jc w:val="left"/>
        <w:rPr>
          <w:rFonts w:ascii="仿宋_GB2312" w:eastAsia="仿宋_GB2312" w:hAnsi="宋体"/>
          <w:sz w:val="24"/>
          <w:szCs w:val="24"/>
        </w:rPr>
      </w:pPr>
      <w:r w:rsidRPr="009618DC">
        <w:rPr>
          <w:rFonts w:ascii="仿宋_GB2312" w:eastAsia="仿宋_GB2312" w:hAnsi="宋体" w:hint="eastAsia"/>
          <w:sz w:val="24"/>
          <w:szCs w:val="24"/>
        </w:rPr>
        <w:t>2.生效至13:00为上午半天停牌；</w:t>
      </w:r>
    </w:p>
    <w:p w:rsidR="00635F41" w:rsidRPr="009618DC" w:rsidRDefault="00635F41" w:rsidP="00903D39">
      <w:pPr>
        <w:spacing w:line="360" w:lineRule="auto"/>
        <w:rPr>
          <w:rFonts w:ascii="仿宋_GB2312" w:eastAsia="仿宋_GB2312"/>
          <w:sz w:val="24"/>
          <w:szCs w:val="24"/>
        </w:rPr>
      </w:pPr>
    </w:p>
    <w:p w:rsidR="00635F41" w:rsidRPr="009618DC" w:rsidRDefault="00635F41" w:rsidP="00903D39">
      <w:pPr>
        <w:spacing w:line="360" w:lineRule="auto"/>
        <w:ind w:firstLineChars="300" w:firstLine="720"/>
        <w:rPr>
          <w:rFonts w:ascii="仿宋_GB2312" w:eastAsia="仿宋_GB2312" w:hAnsi="宋体"/>
          <w:sz w:val="24"/>
          <w:szCs w:val="24"/>
        </w:rPr>
      </w:pPr>
      <w:r w:rsidRPr="009618DC">
        <w:rPr>
          <w:rFonts w:ascii="仿宋_GB2312" w:eastAsia="仿宋_GB2312" w:hAnsi="宋体" w:hint="eastAsia"/>
          <w:sz w:val="24"/>
          <w:szCs w:val="24"/>
        </w:rPr>
        <w:t>经办人：</w:t>
      </w:r>
      <w:r w:rsidRPr="009618DC">
        <w:rPr>
          <w:rFonts w:ascii="仿宋_GB2312" w:eastAsia="仿宋_GB2312" w:hAnsi="宋体"/>
          <w:sz w:val="24"/>
          <w:szCs w:val="24"/>
        </w:rPr>
        <w:t>XX</w:t>
      </w:r>
      <w:r w:rsidRPr="009618DC">
        <w:rPr>
          <w:rFonts w:ascii="仿宋_GB2312" w:eastAsia="仿宋_GB2312" w:hAnsi="宋体" w:hint="eastAsia"/>
          <w:sz w:val="24"/>
          <w:szCs w:val="24"/>
        </w:rPr>
        <w:t>手机号：</w:t>
      </w:r>
      <w:r w:rsidRPr="009618DC">
        <w:rPr>
          <w:rFonts w:ascii="仿宋_GB2312" w:eastAsia="仿宋_GB2312" w:hAnsi="宋体"/>
          <w:sz w:val="24"/>
          <w:szCs w:val="24"/>
        </w:rPr>
        <w:t>XX</w:t>
      </w:r>
    </w:p>
    <w:p w:rsidR="00635F41" w:rsidRPr="009618DC" w:rsidRDefault="00635F41" w:rsidP="00903D39">
      <w:pPr>
        <w:spacing w:line="360" w:lineRule="auto"/>
        <w:ind w:firstLineChars="200" w:firstLine="480"/>
        <w:jc w:val="right"/>
        <w:rPr>
          <w:rFonts w:ascii="仿宋_GB2312" w:eastAsia="仿宋_GB2312"/>
          <w:sz w:val="24"/>
          <w:szCs w:val="24"/>
        </w:rPr>
      </w:pPr>
      <w:r w:rsidRPr="009618DC">
        <w:rPr>
          <w:rFonts w:ascii="仿宋_GB2312" w:eastAsia="仿宋_GB2312" w:hint="eastAsia"/>
          <w:sz w:val="24"/>
          <w:szCs w:val="24"/>
        </w:rPr>
        <w:t>XX</w:t>
      </w:r>
      <w:r w:rsidRPr="009618DC">
        <w:rPr>
          <w:rFonts w:ascii="仿宋_GB2312" w:eastAsia="仿宋_GB2312" w:hAnsi="宋体" w:hint="eastAsia"/>
          <w:sz w:val="24"/>
          <w:szCs w:val="24"/>
        </w:rPr>
        <w:t>基金管理有限公司</w:t>
      </w:r>
      <w:r w:rsidRPr="009618DC">
        <w:rPr>
          <w:rFonts w:ascii="仿宋_GB2312" w:eastAsia="仿宋_GB2312" w:hint="eastAsia"/>
          <w:sz w:val="24"/>
          <w:szCs w:val="24"/>
        </w:rPr>
        <w:t>（加盖公章）</w:t>
      </w:r>
    </w:p>
    <w:p w:rsidR="00635F41" w:rsidRPr="009618DC" w:rsidRDefault="00635F41" w:rsidP="00903D39">
      <w:pPr>
        <w:spacing w:line="360" w:lineRule="auto"/>
        <w:ind w:firstLineChars="200" w:firstLine="480"/>
        <w:jc w:val="right"/>
        <w:rPr>
          <w:rFonts w:ascii="仿宋_GB2312" w:eastAsia="仿宋_GB2312"/>
          <w:sz w:val="24"/>
          <w:szCs w:val="24"/>
        </w:rPr>
      </w:pPr>
      <w:r w:rsidRPr="009618DC">
        <w:rPr>
          <w:rFonts w:ascii="仿宋_GB2312" w:eastAsia="仿宋_GB2312" w:hint="eastAsia"/>
          <w:sz w:val="24"/>
          <w:szCs w:val="24"/>
        </w:rPr>
        <w:t>XX年XX月XX日</w:t>
      </w:r>
    </w:p>
    <w:p w:rsidR="00A778D9" w:rsidRPr="00592E45" w:rsidRDefault="001A31B5">
      <w:pPr>
        <w:widowControl/>
        <w:jc w:val="left"/>
        <w:rPr>
          <w:rFonts w:ascii="仿宋_GB2312" w:eastAsia="仿宋_GB2312"/>
          <w:bCs/>
          <w:sz w:val="30"/>
          <w:szCs w:val="32"/>
        </w:rPr>
      </w:pPr>
      <w:r w:rsidRPr="00592E45">
        <w:br w:type="page"/>
      </w:r>
    </w:p>
    <w:p w:rsidR="001A31B5" w:rsidRPr="00592E45" w:rsidRDefault="001A31B5" w:rsidP="001A31B5">
      <w:pPr>
        <w:pStyle w:val="3"/>
        <w:numPr>
          <w:ilvl w:val="0"/>
          <w:numId w:val="0"/>
        </w:numPr>
        <w:ind w:left="420" w:hanging="420"/>
      </w:pPr>
      <w:bookmarkStart w:id="211" w:name="_Toc94186757"/>
      <w:r w:rsidRPr="00592E45">
        <w:rPr>
          <w:rFonts w:hint="eastAsia"/>
        </w:rPr>
        <w:lastRenderedPageBreak/>
        <w:t>附件</w:t>
      </w:r>
      <w:r w:rsidR="00C16A80">
        <w:t>4</w:t>
      </w:r>
      <w:r w:rsidRPr="00592E45">
        <w:rPr>
          <w:rFonts w:hint="eastAsia"/>
        </w:rPr>
        <w:t>：基金销售机构</w:t>
      </w:r>
      <w:r w:rsidR="004B105E">
        <w:rPr>
          <w:rFonts w:hint="eastAsia"/>
        </w:rPr>
        <w:t>开展基金通</w:t>
      </w:r>
      <w:r w:rsidRPr="00592E45">
        <w:rPr>
          <w:rFonts w:hint="eastAsia"/>
        </w:rPr>
        <w:t>平台</w:t>
      </w:r>
      <w:r w:rsidR="004F206A" w:rsidRPr="00592E45">
        <w:rPr>
          <w:rFonts w:hint="eastAsia"/>
        </w:rPr>
        <w:t>业务</w:t>
      </w:r>
      <w:r w:rsidR="004B105E">
        <w:rPr>
          <w:rFonts w:hint="eastAsia"/>
        </w:rPr>
        <w:t>的</w:t>
      </w:r>
      <w:r w:rsidRPr="00592E45">
        <w:rPr>
          <w:rFonts w:hint="eastAsia"/>
        </w:rPr>
        <w:t>申请函</w:t>
      </w:r>
      <w:bookmarkEnd w:id="211"/>
    </w:p>
    <w:p w:rsidR="001A31B5" w:rsidRPr="00592E45" w:rsidRDefault="001A31B5" w:rsidP="001A31B5">
      <w:pPr>
        <w:jc w:val="center"/>
        <w:rPr>
          <w:rFonts w:ascii="黑体" w:eastAsia="黑体" w:hAnsi="黑体"/>
          <w:b/>
          <w:color w:val="000000"/>
          <w:sz w:val="32"/>
          <w:szCs w:val="32"/>
        </w:rPr>
      </w:pPr>
    </w:p>
    <w:p w:rsidR="001A31B5" w:rsidRPr="0036365C" w:rsidRDefault="001A31B5" w:rsidP="001A31B5">
      <w:pPr>
        <w:jc w:val="center"/>
        <w:rPr>
          <w:rFonts w:ascii="黑体" w:eastAsia="黑体" w:hAnsi="黑体"/>
          <w:b/>
          <w:sz w:val="36"/>
          <w:szCs w:val="36"/>
        </w:rPr>
      </w:pPr>
      <w:r w:rsidRPr="0036365C">
        <w:rPr>
          <w:rFonts w:ascii="黑体" w:eastAsia="黑体" w:hAnsi="黑体" w:hint="eastAsia"/>
          <w:b/>
          <w:sz w:val="36"/>
          <w:szCs w:val="36"/>
        </w:rPr>
        <w:t>关于申请开展基金通</w:t>
      </w:r>
      <w:r w:rsidRPr="0036365C">
        <w:rPr>
          <w:rFonts w:ascii="黑体" w:eastAsia="黑体" w:hAnsi="黑体"/>
          <w:b/>
          <w:sz w:val="36"/>
          <w:szCs w:val="36"/>
        </w:rPr>
        <w:t>平台</w:t>
      </w:r>
      <w:r w:rsidR="004F206A" w:rsidRPr="0036365C">
        <w:rPr>
          <w:rFonts w:ascii="黑体" w:eastAsia="黑体" w:hAnsi="黑体" w:hint="eastAsia"/>
          <w:b/>
          <w:sz w:val="36"/>
          <w:szCs w:val="36"/>
        </w:rPr>
        <w:t>业务</w:t>
      </w:r>
      <w:r w:rsidRPr="0036365C">
        <w:rPr>
          <w:rFonts w:ascii="黑体" w:eastAsia="黑体" w:hAnsi="黑体"/>
          <w:b/>
          <w:sz w:val="36"/>
          <w:szCs w:val="36"/>
        </w:rPr>
        <w:t>的函</w:t>
      </w:r>
    </w:p>
    <w:p w:rsidR="00E773BA" w:rsidRPr="0036365C" w:rsidRDefault="00E773BA" w:rsidP="00E773BA">
      <w:pPr>
        <w:pStyle w:val="af0"/>
        <w:spacing w:line="500" w:lineRule="exact"/>
        <w:ind w:right="1264" w:firstLine="643"/>
        <w:jc w:val="center"/>
        <w:rPr>
          <w:rFonts w:ascii="黑体" w:eastAsia="黑体" w:hAnsi="黑体"/>
          <w:b/>
          <w:sz w:val="32"/>
          <w:szCs w:val="32"/>
        </w:rPr>
      </w:pPr>
      <w:r>
        <w:rPr>
          <w:rFonts w:ascii="黑体" w:eastAsia="黑体" w:hAnsi="黑体" w:hint="eastAsia"/>
          <w:b/>
          <w:sz w:val="32"/>
          <w:szCs w:val="32"/>
        </w:rPr>
        <w:t>（</w:t>
      </w:r>
      <w:r w:rsidRPr="0036365C">
        <w:rPr>
          <w:rFonts w:ascii="黑体" w:eastAsia="黑体" w:hAnsi="黑体" w:hint="eastAsia"/>
          <w:b/>
          <w:sz w:val="32"/>
          <w:szCs w:val="32"/>
        </w:rPr>
        <w:t>函号</w:t>
      </w:r>
      <w:r>
        <w:rPr>
          <w:rFonts w:ascii="黑体" w:eastAsia="黑体" w:hAnsi="黑体" w:hint="eastAsia"/>
          <w:b/>
          <w:sz w:val="32"/>
          <w:szCs w:val="32"/>
        </w:rPr>
        <w:t>）</w:t>
      </w:r>
    </w:p>
    <w:p w:rsidR="001A31B5" w:rsidRPr="00592E45" w:rsidRDefault="001A31B5" w:rsidP="001A31B5">
      <w:pPr>
        <w:rPr>
          <w:rFonts w:ascii="仿宋_GB2312" w:eastAsia="仿宋_GB2312"/>
          <w:sz w:val="28"/>
          <w:szCs w:val="28"/>
        </w:rPr>
      </w:pPr>
    </w:p>
    <w:p w:rsidR="001A31B5" w:rsidRPr="0036365C" w:rsidRDefault="001A31B5" w:rsidP="0036365C">
      <w:pPr>
        <w:spacing w:line="360" w:lineRule="auto"/>
        <w:rPr>
          <w:rFonts w:ascii="仿宋_GB2312" w:eastAsia="仿宋_GB2312"/>
          <w:sz w:val="24"/>
          <w:szCs w:val="24"/>
        </w:rPr>
      </w:pPr>
      <w:r w:rsidRPr="0036365C">
        <w:rPr>
          <w:rFonts w:ascii="仿宋_GB2312" w:eastAsia="仿宋_GB2312" w:hint="eastAsia"/>
          <w:sz w:val="24"/>
          <w:szCs w:val="24"/>
        </w:rPr>
        <w:t>上海证券</w:t>
      </w:r>
      <w:r w:rsidR="00EA0361" w:rsidRPr="0036365C">
        <w:rPr>
          <w:rFonts w:ascii="仿宋_GB2312" w:eastAsia="仿宋_GB2312" w:hint="eastAsia"/>
          <w:sz w:val="24"/>
          <w:szCs w:val="24"/>
        </w:rPr>
        <w:t>交易所</w:t>
      </w:r>
      <w:r w:rsidRPr="0036365C">
        <w:rPr>
          <w:rFonts w:ascii="仿宋_GB2312" w:eastAsia="仿宋_GB2312" w:hint="eastAsia"/>
          <w:sz w:val="24"/>
          <w:szCs w:val="24"/>
        </w:rPr>
        <w:t>：</w:t>
      </w:r>
    </w:p>
    <w:p w:rsidR="00C000D6" w:rsidRDefault="001A31B5" w:rsidP="00C000D6">
      <w:pPr>
        <w:spacing w:line="360" w:lineRule="auto"/>
        <w:ind w:firstLineChars="200" w:firstLine="480"/>
        <w:rPr>
          <w:rFonts w:ascii="仿宋_GB2312" w:eastAsia="仿宋_GB2312"/>
          <w:sz w:val="24"/>
          <w:szCs w:val="24"/>
        </w:rPr>
      </w:pPr>
      <w:r w:rsidRPr="0036365C">
        <w:rPr>
          <w:rFonts w:ascii="仿宋_GB2312" w:eastAsia="仿宋_GB2312" w:hint="eastAsia"/>
          <w:sz w:val="24"/>
          <w:szCs w:val="24"/>
        </w:rPr>
        <w:t>我司向贵所申请开展基金通平台</w:t>
      </w:r>
      <w:r w:rsidR="004F206A" w:rsidRPr="0036365C">
        <w:rPr>
          <w:rFonts w:ascii="仿宋_GB2312" w:eastAsia="仿宋_GB2312" w:hint="eastAsia"/>
          <w:sz w:val="24"/>
          <w:szCs w:val="24"/>
        </w:rPr>
        <w:t>业务</w:t>
      </w:r>
      <w:r w:rsidRPr="0036365C">
        <w:rPr>
          <w:rFonts w:ascii="仿宋_GB2312" w:eastAsia="仿宋_GB2312" w:hint="eastAsia"/>
          <w:sz w:val="24"/>
          <w:szCs w:val="24"/>
        </w:rPr>
        <w:t>。现将有关情况汇报如下：</w:t>
      </w:r>
    </w:p>
    <w:p w:rsidR="000754CB" w:rsidRPr="00C000D6" w:rsidRDefault="00CB4F15" w:rsidP="00C000D6">
      <w:pPr>
        <w:spacing w:line="360" w:lineRule="auto"/>
        <w:ind w:firstLineChars="200" w:firstLine="480"/>
        <w:rPr>
          <w:rFonts w:ascii="仿宋_GB2312" w:eastAsia="仿宋_GB2312"/>
          <w:sz w:val="24"/>
          <w:szCs w:val="24"/>
        </w:rPr>
      </w:pPr>
      <w:r w:rsidRPr="00C000D6">
        <w:rPr>
          <w:rFonts w:ascii="仿宋_GB2312" w:eastAsia="仿宋_GB2312" w:hint="eastAsia"/>
          <w:sz w:val="24"/>
          <w:szCs w:val="24"/>
        </w:rPr>
        <w:t>（</w:t>
      </w:r>
      <w:r w:rsidR="000754CB" w:rsidRPr="00C000D6">
        <w:rPr>
          <w:rFonts w:ascii="仿宋_GB2312" w:eastAsia="仿宋_GB2312" w:hint="eastAsia"/>
          <w:sz w:val="24"/>
          <w:szCs w:val="24"/>
        </w:rPr>
        <w:t>论述公司符合申请条件</w:t>
      </w:r>
      <w:r w:rsidRPr="00C000D6">
        <w:rPr>
          <w:rFonts w:ascii="仿宋_GB2312" w:eastAsia="仿宋_GB2312" w:hint="eastAsia"/>
          <w:sz w:val="24"/>
          <w:szCs w:val="24"/>
        </w:rPr>
        <w:t>）</w:t>
      </w:r>
    </w:p>
    <w:p w:rsidR="00AE7F5B" w:rsidRPr="0036365C" w:rsidRDefault="00AE7F5B" w:rsidP="0036365C">
      <w:pPr>
        <w:spacing w:line="360" w:lineRule="auto"/>
        <w:ind w:firstLineChars="200" w:firstLine="480"/>
        <w:rPr>
          <w:rFonts w:ascii="仿宋_GB2312"/>
          <w:sz w:val="24"/>
          <w:szCs w:val="24"/>
        </w:rPr>
      </w:pPr>
      <w:r w:rsidRPr="0036365C">
        <w:rPr>
          <w:rFonts w:ascii="仿宋_GB2312" w:eastAsia="仿宋_GB2312" w:hint="eastAsia"/>
          <w:sz w:val="24"/>
          <w:szCs w:val="24"/>
        </w:rPr>
        <w:t>此外，我司已向中国结算总部提交相关申请材料，销售商代码为X。</w:t>
      </w:r>
    </w:p>
    <w:p w:rsidR="001F107F" w:rsidRPr="0036365C" w:rsidRDefault="004F780C" w:rsidP="0036365C">
      <w:pPr>
        <w:spacing w:line="360" w:lineRule="auto"/>
        <w:ind w:firstLineChars="200" w:firstLine="480"/>
        <w:rPr>
          <w:rFonts w:ascii="仿宋_GB2312" w:eastAsia="仿宋_GB2312"/>
          <w:color w:val="000000" w:themeColor="text1"/>
          <w:sz w:val="24"/>
          <w:szCs w:val="24"/>
        </w:rPr>
      </w:pPr>
      <w:r w:rsidRPr="0036365C">
        <w:rPr>
          <w:rFonts w:ascii="仿宋_GB2312" w:eastAsia="仿宋_GB2312" w:hint="eastAsia"/>
          <w:color w:val="000000" w:themeColor="text1"/>
          <w:sz w:val="24"/>
          <w:szCs w:val="24"/>
        </w:rPr>
        <w:t>我司拟申请基金通平台净买入额度为XX元。理由如下：</w:t>
      </w:r>
    </w:p>
    <w:p w:rsidR="004F780C" w:rsidRPr="0036365C" w:rsidRDefault="00CB4F15" w:rsidP="00C000D6">
      <w:pPr>
        <w:spacing w:line="360" w:lineRule="auto"/>
        <w:ind w:firstLineChars="200" w:firstLine="480"/>
        <w:rPr>
          <w:rFonts w:ascii="仿宋_GB2312" w:eastAsia="仿宋_GB2312"/>
          <w:color w:val="000000" w:themeColor="text1"/>
          <w:sz w:val="24"/>
          <w:szCs w:val="24"/>
        </w:rPr>
      </w:pPr>
      <w:r w:rsidRPr="0036365C">
        <w:rPr>
          <w:rFonts w:ascii="仿宋_GB2312" w:eastAsia="仿宋_GB2312" w:hint="eastAsia"/>
          <w:color w:val="000000" w:themeColor="text1"/>
          <w:sz w:val="24"/>
          <w:szCs w:val="24"/>
        </w:rPr>
        <w:t>（</w:t>
      </w:r>
      <w:r w:rsidR="004F780C" w:rsidRPr="0036365C">
        <w:rPr>
          <w:rFonts w:ascii="仿宋_GB2312" w:eastAsia="仿宋_GB2312" w:hint="eastAsia"/>
          <w:color w:val="000000" w:themeColor="text1"/>
          <w:sz w:val="24"/>
          <w:szCs w:val="24"/>
        </w:rPr>
        <w:t>从额度是否满足业务开展需求、风险是否可控等角度论述。</w:t>
      </w:r>
      <w:r w:rsidRPr="0036365C">
        <w:rPr>
          <w:rFonts w:ascii="仿宋_GB2312" w:eastAsia="仿宋_GB2312" w:hint="eastAsia"/>
          <w:color w:val="000000" w:themeColor="text1"/>
          <w:sz w:val="24"/>
          <w:szCs w:val="24"/>
        </w:rPr>
        <w:t>）</w:t>
      </w:r>
    </w:p>
    <w:p w:rsidR="001A31B5" w:rsidRPr="0036365C" w:rsidRDefault="00CB4F15" w:rsidP="0036365C">
      <w:pPr>
        <w:spacing w:line="360" w:lineRule="auto"/>
        <w:ind w:firstLineChars="200" w:firstLine="480"/>
        <w:rPr>
          <w:rFonts w:ascii="仿宋_GB2312" w:eastAsia="仿宋_GB2312"/>
          <w:sz w:val="24"/>
          <w:szCs w:val="24"/>
        </w:rPr>
      </w:pPr>
      <w:r w:rsidRPr="0036365C">
        <w:rPr>
          <w:rFonts w:ascii="仿宋_GB2312" w:eastAsia="仿宋_GB2312" w:hint="eastAsia"/>
          <w:sz w:val="24"/>
          <w:szCs w:val="24"/>
        </w:rPr>
        <w:t>综上所述，我司具备开展基金通平台销售业务的条件，且已做好准备。</w:t>
      </w:r>
      <w:r w:rsidR="001A31B5" w:rsidRPr="0036365C">
        <w:rPr>
          <w:rFonts w:ascii="仿宋_GB2312" w:eastAsia="仿宋_GB2312" w:hint="eastAsia"/>
          <w:sz w:val="24"/>
          <w:szCs w:val="24"/>
        </w:rPr>
        <w:t>我司承诺，提交的申请材料内容真实、准确、完整，如存在虚假记载、误导性陈述和重大遗漏，将承担相关法律责任。</w:t>
      </w:r>
    </w:p>
    <w:p w:rsidR="001A31B5" w:rsidRPr="0036365C" w:rsidRDefault="001A31B5" w:rsidP="0036365C">
      <w:pPr>
        <w:spacing w:line="360" w:lineRule="auto"/>
        <w:ind w:firstLineChars="200" w:firstLine="480"/>
        <w:rPr>
          <w:rFonts w:ascii="仿宋_GB2312" w:eastAsia="仿宋_GB2312"/>
          <w:sz w:val="24"/>
          <w:szCs w:val="24"/>
        </w:rPr>
      </w:pPr>
      <w:r w:rsidRPr="0036365C">
        <w:rPr>
          <w:rFonts w:ascii="仿宋_GB2312" w:eastAsia="仿宋_GB2312" w:hint="eastAsia"/>
          <w:sz w:val="24"/>
          <w:szCs w:val="24"/>
        </w:rPr>
        <w:t>特此致函。</w:t>
      </w:r>
    </w:p>
    <w:p w:rsidR="001A31B5" w:rsidRPr="0036365C" w:rsidRDefault="001A31B5" w:rsidP="0036365C">
      <w:pPr>
        <w:spacing w:line="360" w:lineRule="auto"/>
        <w:ind w:firstLine="420"/>
        <w:rPr>
          <w:rFonts w:ascii="仿宋_GB2312" w:eastAsia="仿宋_GB2312"/>
          <w:sz w:val="24"/>
          <w:szCs w:val="24"/>
        </w:rPr>
      </w:pPr>
    </w:p>
    <w:p w:rsidR="001A31B5" w:rsidRPr="0036365C" w:rsidRDefault="001A31B5" w:rsidP="0036365C">
      <w:pPr>
        <w:spacing w:line="360" w:lineRule="auto"/>
        <w:ind w:firstLineChars="200" w:firstLine="480"/>
        <w:jc w:val="right"/>
        <w:rPr>
          <w:rFonts w:ascii="仿宋_GB2312" w:eastAsia="仿宋_GB2312"/>
          <w:sz w:val="24"/>
          <w:szCs w:val="24"/>
        </w:rPr>
      </w:pPr>
      <w:r w:rsidRPr="0036365C">
        <w:rPr>
          <w:rFonts w:ascii="仿宋_GB2312" w:eastAsia="仿宋_GB2312" w:hint="eastAsia"/>
          <w:sz w:val="24"/>
          <w:szCs w:val="24"/>
        </w:rPr>
        <w:t>XX公司（盖章）</w:t>
      </w:r>
    </w:p>
    <w:p w:rsidR="001A31B5" w:rsidRPr="0036365C" w:rsidRDefault="001A31B5" w:rsidP="0036365C">
      <w:pPr>
        <w:spacing w:line="360" w:lineRule="auto"/>
        <w:ind w:firstLineChars="200" w:firstLine="480"/>
        <w:jc w:val="right"/>
        <w:rPr>
          <w:rFonts w:ascii="仿宋_GB2312" w:eastAsia="仿宋_GB2312"/>
          <w:sz w:val="24"/>
          <w:szCs w:val="24"/>
        </w:rPr>
      </w:pPr>
      <w:r w:rsidRPr="0036365C">
        <w:rPr>
          <w:rFonts w:ascii="仿宋_GB2312" w:eastAsia="仿宋_GB2312" w:hint="eastAsia"/>
          <w:sz w:val="24"/>
          <w:szCs w:val="24"/>
        </w:rPr>
        <w:t>XX年XX月XX日</w:t>
      </w:r>
    </w:p>
    <w:p w:rsidR="00486C5C" w:rsidRDefault="00845AF5" w:rsidP="0036365C">
      <w:pPr>
        <w:pStyle w:val="3"/>
        <w:numPr>
          <w:ilvl w:val="0"/>
          <w:numId w:val="0"/>
        </w:numPr>
        <w:spacing w:line="360" w:lineRule="auto"/>
        <w:ind w:left="420" w:hanging="420"/>
      </w:pPr>
      <w:r w:rsidRPr="0036365C">
        <w:rPr>
          <w:sz w:val="24"/>
          <w:szCs w:val="24"/>
        </w:rPr>
        <w:br w:type="page"/>
      </w:r>
      <w:bookmarkStart w:id="212" w:name="_Toc94186758"/>
      <w:r w:rsidR="00486C5C" w:rsidRPr="00592E45">
        <w:rPr>
          <w:rFonts w:hint="eastAsia"/>
        </w:rPr>
        <w:lastRenderedPageBreak/>
        <w:t>附件</w:t>
      </w:r>
      <w:r w:rsidR="00C16A80">
        <w:t>5</w:t>
      </w:r>
      <w:r w:rsidR="00486C5C" w:rsidRPr="00592E45">
        <w:rPr>
          <w:rFonts w:hint="eastAsia"/>
        </w:rPr>
        <w:t>：申请机构人员情况表</w:t>
      </w:r>
      <w:bookmarkEnd w:id="212"/>
    </w:p>
    <w:p w:rsidR="001C1B1E" w:rsidRPr="001C1B1E" w:rsidRDefault="001C1B1E" w:rsidP="001C1B1E"/>
    <w:p w:rsidR="00486C5C" w:rsidRPr="00D040D3" w:rsidRDefault="00486C5C" w:rsidP="00D040D3">
      <w:pPr>
        <w:jc w:val="center"/>
        <w:rPr>
          <w:rFonts w:ascii="黑体" w:eastAsia="黑体" w:hAnsi="黑体"/>
          <w:b/>
          <w:sz w:val="36"/>
          <w:szCs w:val="36"/>
        </w:rPr>
      </w:pPr>
      <w:r w:rsidRPr="00D040D3">
        <w:rPr>
          <w:rFonts w:ascii="黑体" w:eastAsia="黑体" w:hAnsi="黑体" w:hint="eastAsia"/>
          <w:b/>
          <w:sz w:val="36"/>
          <w:szCs w:val="36"/>
        </w:rPr>
        <w:t>人员情况表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9"/>
        <w:gridCol w:w="1183"/>
        <w:gridCol w:w="1559"/>
        <w:gridCol w:w="422"/>
        <w:gridCol w:w="1279"/>
        <w:gridCol w:w="138"/>
        <w:gridCol w:w="2320"/>
      </w:tblGrid>
      <w:tr w:rsidR="00486C5C" w:rsidRPr="009618DC" w:rsidTr="00240D13">
        <w:tc>
          <w:tcPr>
            <w:tcW w:w="1619" w:type="dxa"/>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公司名称</w:t>
            </w:r>
          </w:p>
        </w:tc>
        <w:tc>
          <w:tcPr>
            <w:tcW w:w="6901" w:type="dxa"/>
            <w:gridSpan w:val="6"/>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b/>
                <w:bCs/>
                <w:sz w:val="24"/>
                <w:szCs w:val="24"/>
              </w:rPr>
            </w:pPr>
          </w:p>
        </w:tc>
      </w:tr>
      <w:tr w:rsidR="00486C5C" w:rsidRPr="009618DC" w:rsidTr="00240D13">
        <w:trPr>
          <w:trHeight w:val="415"/>
        </w:trPr>
        <w:tc>
          <w:tcPr>
            <w:tcW w:w="1619" w:type="dxa"/>
            <w:vMerge w:val="restart"/>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业务负责人</w:t>
            </w:r>
          </w:p>
        </w:tc>
        <w:tc>
          <w:tcPr>
            <w:tcW w:w="1183" w:type="dxa"/>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姓名</w:t>
            </w:r>
          </w:p>
        </w:tc>
        <w:tc>
          <w:tcPr>
            <w:tcW w:w="5718" w:type="dxa"/>
            <w:gridSpan w:val="5"/>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r>
      <w:tr w:rsidR="00486C5C" w:rsidRPr="009618DC" w:rsidTr="00240D13">
        <w:trPr>
          <w:trHeight w:val="415"/>
        </w:trPr>
        <w:tc>
          <w:tcPr>
            <w:tcW w:w="1619" w:type="dxa"/>
            <w:vMerge/>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widowControl/>
              <w:spacing w:line="600" w:lineRule="exact"/>
              <w:jc w:val="left"/>
              <w:rPr>
                <w:rFonts w:ascii="仿宋_GB2312" w:eastAsia="仿宋_GB2312" w:hAnsi="仿宋"/>
                <w:b/>
                <w:bCs/>
                <w:sz w:val="24"/>
                <w:szCs w:val="24"/>
              </w:rPr>
            </w:pPr>
          </w:p>
        </w:tc>
        <w:tc>
          <w:tcPr>
            <w:tcW w:w="1183" w:type="dxa"/>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部门</w:t>
            </w:r>
          </w:p>
        </w:tc>
        <w:tc>
          <w:tcPr>
            <w:tcW w:w="5718" w:type="dxa"/>
            <w:gridSpan w:val="5"/>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r>
      <w:tr w:rsidR="00486C5C" w:rsidRPr="009618DC" w:rsidTr="00240D13">
        <w:trPr>
          <w:trHeight w:val="415"/>
        </w:trPr>
        <w:tc>
          <w:tcPr>
            <w:tcW w:w="1619" w:type="dxa"/>
            <w:vMerge/>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widowControl/>
              <w:spacing w:line="600" w:lineRule="exact"/>
              <w:jc w:val="left"/>
              <w:rPr>
                <w:rFonts w:ascii="仿宋_GB2312" w:eastAsia="仿宋_GB2312" w:hAnsi="仿宋"/>
                <w:b/>
                <w:bCs/>
                <w:sz w:val="24"/>
                <w:szCs w:val="24"/>
              </w:rPr>
            </w:pPr>
          </w:p>
        </w:tc>
        <w:tc>
          <w:tcPr>
            <w:tcW w:w="1183" w:type="dxa"/>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电话</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邮件地址</w:t>
            </w:r>
          </w:p>
        </w:tc>
        <w:tc>
          <w:tcPr>
            <w:tcW w:w="2320"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r>
      <w:tr w:rsidR="00486C5C" w:rsidRPr="009618DC" w:rsidTr="00240D13">
        <w:trPr>
          <w:trHeight w:val="415"/>
        </w:trPr>
        <w:tc>
          <w:tcPr>
            <w:tcW w:w="1619" w:type="dxa"/>
            <w:vMerge w:val="restart"/>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业务联络人</w:t>
            </w:r>
          </w:p>
        </w:tc>
        <w:tc>
          <w:tcPr>
            <w:tcW w:w="1183" w:type="dxa"/>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姓名</w:t>
            </w:r>
          </w:p>
        </w:tc>
        <w:tc>
          <w:tcPr>
            <w:tcW w:w="5718" w:type="dxa"/>
            <w:gridSpan w:val="5"/>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r>
      <w:tr w:rsidR="00486C5C" w:rsidRPr="009618DC" w:rsidTr="00240D13">
        <w:trPr>
          <w:trHeight w:val="415"/>
        </w:trPr>
        <w:tc>
          <w:tcPr>
            <w:tcW w:w="1619" w:type="dxa"/>
            <w:vMerge/>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widowControl/>
              <w:spacing w:line="600" w:lineRule="exact"/>
              <w:jc w:val="left"/>
              <w:rPr>
                <w:rFonts w:ascii="仿宋_GB2312" w:eastAsia="仿宋_GB2312" w:hAnsi="仿宋"/>
                <w:b/>
                <w:bCs/>
                <w:sz w:val="24"/>
                <w:szCs w:val="24"/>
              </w:rPr>
            </w:pPr>
          </w:p>
        </w:tc>
        <w:tc>
          <w:tcPr>
            <w:tcW w:w="1183" w:type="dxa"/>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部门</w:t>
            </w:r>
          </w:p>
        </w:tc>
        <w:tc>
          <w:tcPr>
            <w:tcW w:w="5718" w:type="dxa"/>
            <w:gridSpan w:val="5"/>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r>
      <w:tr w:rsidR="00486C5C" w:rsidRPr="009618DC" w:rsidTr="00240D13">
        <w:trPr>
          <w:trHeight w:val="415"/>
        </w:trPr>
        <w:tc>
          <w:tcPr>
            <w:tcW w:w="1619" w:type="dxa"/>
            <w:vMerge/>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widowControl/>
              <w:spacing w:line="600" w:lineRule="exact"/>
              <w:jc w:val="left"/>
              <w:rPr>
                <w:rFonts w:ascii="仿宋_GB2312" w:eastAsia="仿宋_GB2312" w:hAnsi="仿宋"/>
                <w:b/>
                <w:bCs/>
                <w:sz w:val="24"/>
                <w:szCs w:val="24"/>
              </w:rPr>
            </w:pPr>
          </w:p>
        </w:tc>
        <w:tc>
          <w:tcPr>
            <w:tcW w:w="1183" w:type="dxa"/>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电话</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邮件地址</w:t>
            </w:r>
          </w:p>
        </w:tc>
        <w:tc>
          <w:tcPr>
            <w:tcW w:w="2320"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r>
      <w:tr w:rsidR="00486C5C" w:rsidRPr="009618DC" w:rsidTr="00240D13">
        <w:trPr>
          <w:trHeight w:val="415"/>
        </w:trPr>
        <w:tc>
          <w:tcPr>
            <w:tcW w:w="852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486C5C" w:rsidRPr="009618DC" w:rsidRDefault="00486C5C" w:rsidP="00240D13">
            <w:pPr>
              <w:spacing w:line="600" w:lineRule="exact"/>
              <w:rPr>
                <w:rFonts w:ascii="仿宋_GB2312" w:eastAsia="仿宋_GB2312" w:hAnsi="仿宋"/>
                <w:b/>
                <w:sz w:val="24"/>
                <w:szCs w:val="24"/>
              </w:rPr>
            </w:pPr>
            <w:r w:rsidRPr="009618DC">
              <w:rPr>
                <w:rFonts w:ascii="仿宋_GB2312" w:eastAsia="仿宋_GB2312" w:hAnsi="仿宋" w:hint="eastAsia"/>
                <w:b/>
                <w:sz w:val="24"/>
                <w:szCs w:val="24"/>
              </w:rPr>
              <w:t>部门与岗位设置</w:t>
            </w:r>
          </w:p>
        </w:tc>
      </w:tr>
      <w:tr w:rsidR="00486C5C" w:rsidRPr="009618DC" w:rsidTr="00240D13">
        <w:trPr>
          <w:trHeight w:val="415"/>
        </w:trPr>
        <w:tc>
          <w:tcPr>
            <w:tcW w:w="8520" w:type="dxa"/>
            <w:gridSpan w:val="7"/>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（部门名称1）工作职责包括：</w:t>
            </w:r>
          </w:p>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（1）</w:t>
            </w:r>
          </w:p>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（2）</w:t>
            </w:r>
          </w:p>
        </w:tc>
      </w:tr>
      <w:tr w:rsidR="00486C5C" w:rsidRPr="009618DC" w:rsidTr="00240D13">
        <w:trPr>
          <w:trHeight w:val="415"/>
        </w:trPr>
        <w:tc>
          <w:tcPr>
            <w:tcW w:w="1619" w:type="dxa"/>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widowControl/>
              <w:spacing w:line="600" w:lineRule="exact"/>
              <w:rPr>
                <w:rFonts w:ascii="仿宋_GB2312" w:eastAsia="仿宋_GB2312" w:hAnsi="仿宋"/>
                <w:sz w:val="24"/>
                <w:szCs w:val="24"/>
              </w:rPr>
            </w:pPr>
            <w:r w:rsidRPr="009618DC">
              <w:rPr>
                <w:rFonts w:ascii="仿宋_GB2312" w:eastAsia="仿宋_GB2312" w:hAnsi="仿宋" w:hint="eastAsia"/>
                <w:sz w:val="24"/>
                <w:szCs w:val="24"/>
              </w:rPr>
              <w:t>岗位</w:t>
            </w:r>
          </w:p>
        </w:tc>
        <w:tc>
          <w:tcPr>
            <w:tcW w:w="1183" w:type="dxa"/>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人员姓名</w:t>
            </w:r>
          </w:p>
        </w:tc>
        <w:tc>
          <w:tcPr>
            <w:tcW w:w="1559" w:type="dxa"/>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职责描述（标明人员为主岗或备岗）</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联系方式</w:t>
            </w:r>
          </w:p>
        </w:tc>
        <w:tc>
          <w:tcPr>
            <w:tcW w:w="2458" w:type="dxa"/>
            <w:gridSpan w:val="2"/>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4F780C">
            <w:pPr>
              <w:spacing w:line="600" w:lineRule="exact"/>
              <w:rPr>
                <w:rFonts w:ascii="仿宋_GB2312" w:eastAsia="仿宋_GB2312" w:hAnsi="仿宋"/>
                <w:sz w:val="24"/>
                <w:szCs w:val="24"/>
              </w:rPr>
            </w:pPr>
            <w:r w:rsidRPr="009618DC">
              <w:rPr>
                <w:rFonts w:ascii="仿宋_GB2312" w:eastAsia="仿宋_GB2312" w:hAnsi="仿宋" w:hint="eastAsia"/>
                <w:sz w:val="24"/>
                <w:szCs w:val="24"/>
              </w:rPr>
              <w:t>教育背景与工作履历</w:t>
            </w:r>
          </w:p>
        </w:tc>
      </w:tr>
      <w:tr w:rsidR="00486C5C" w:rsidRPr="009618DC" w:rsidTr="00240D13">
        <w:trPr>
          <w:trHeight w:val="415"/>
        </w:trPr>
        <w:tc>
          <w:tcPr>
            <w:tcW w:w="1619" w:type="dxa"/>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widowControl/>
              <w:spacing w:line="600" w:lineRule="exact"/>
              <w:rPr>
                <w:rFonts w:ascii="仿宋_GB2312" w:eastAsia="仿宋_GB2312" w:hAnsi="仿宋"/>
                <w:sz w:val="24"/>
                <w:szCs w:val="24"/>
              </w:rPr>
            </w:pPr>
            <w:r w:rsidRPr="009618DC">
              <w:rPr>
                <w:rFonts w:ascii="仿宋_GB2312" w:eastAsia="仿宋_GB2312" w:hAnsi="仿宋" w:hint="eastAsia"/>
                <w:sz w:val="24"/>
                <w:szCs w:val="24"/>
              </w:rPr>
              <w:t>（部门负责人）</w:t>
            </w:r>
          </w:p>
        </w:tc>
        <w:tc>
          <w:tcPr>
            <w:tcW w:w="1183"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（座机）</w:t>
            </w:r>
          </w:p>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（手机）</w:t>
            </w:r>
          </w:p>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（邮件）</w:t>
            </w:r>
          </w:p>
        </w:tc>
        <w:tc>
          <w:tcPr>
            <w:tcW w:w="2458" w:type="dxa"/>
            <w:gridSpan w:val="2"/>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rPr>
                <w:rFonts w:ascii="仿宋_GB2312" w:eastAsia="仿宋_GB2312" w:hAnsi="仿宋"/>
                <w:sz w:val="24"/>
                <w:szCs w:val="24"/>
              </w:rPr>
            </w:pPr>
            <w:r w:rsidRPr="009618DC">
              <w:rPr>
                <w:rFonts w:ascii="仿宋_GB2312" w:eastAsia="仿宋_GB2312" w:hAnsi="仿宋" w:hint="eastAsia"/>
                <w:sz w:val="24"/>
                <w:szCs w:val="24"/>
              </w:rPr>
              <w:t>教育背景：</w:t>
            </w:r>
          </w:p>
          <w:p w:rsidR="00486C5C" w:rsidRPr="009618DC" w:rsidRDefault="00486C5C" w:rsidP="00240D13">
            <w:pPr>
              <w:rPr>
                <w:rFonts w:ascii="仿宋_GB2312" w:eastAsia="仿宋_GB2312" w:hAnsi="仿宋"/>
                <w:sz w:val="24"/>
                <w:szCs w:val="24"/>
              </w:rPr>
            </w:pPr>
            <w:r w:rsidRPr="009618DC">
              <w:rPr>
                <w:rFonts w:ascii="仿宋_GB2312" w:eastAsia="仿宋_GB2312" w:hAnsi="仿宋" w:hint="eastAsia"/>
                <w:sz w:val="24"/>
                <w:szCs w:val="24"/>
              </w:rPr>
              <w:t>（从本科写到最高学历：年份-毕业学校-专业-学位）</w:t>
            </w:r>
          </w:p>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工作履历：</w:t>
            </w:r>
          </w:p>
          <w:p w:rsidR="00486C5C" w:rsidRPr="009618DC" w:rsidRDefault="00486C5C" w:rsidP="00240D13">
            <w:pPr>
              <w:rPr>
                <w:rFonts w:ascii="仿宋_GB2312" w:eastAsia="仿宋_GB2312" w:hAnsi="仿宋"/>
                <w:sz w:val="24"/>
                <w:szCs w:val="24"/>
              </w:rPr>
            </w:pPr>
            <w:r w:rsidRPr="009618DC">
              <w:rPr>
                <w:rFonts w:ascii="仿宋_GB2312" w:eastAsia="仿宋_GB2312" w:hAnsi="仿宋" w:hint="eastAsia"/>
                <w:sz w:val="24"/>
                <w:szCs w:val="24"/>
              </w:rPr>
              <w:t>（年份-单位-职责）</w:t>
            </w:r>
          </w:p>
        </w:tc>
      </w:tr>
      <w:tr w:rsidR="00486C5C" w:rsidRPr="009618DC" w:rsidTr="00240D13">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widowControl/>
              <w:spacing w:line="600" w:lineRule="exact"/>
              <w:rPr>
                <w:rFonts w:ascii="仿宋_GB2312" w:eastAsia="仿宋_GB2312" w:hAnsi="仿宋"/>
                <w:b/>
                <w:bCs/>
                <w:sz w:val="24"/>
                <w:szCs w:val="24"/>
              </w:rPr>
            </w:pPr>
          </w:p>
        </w:tc>
        <w:tc>
          <w:tcPr>
            <w:tcW w:w="1183"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r>
      <w:tr w:rsidR="00486C5C" w:rsidRPr="009618DC" w:rsidTr="00240D13">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widowControl/>
              <w:spacing w:line="600" w:lineRule="exact"/>
              <w:rPr>
                <w:rFonts w:ascii="仿宋_GB2312" w:eastAsia="仿宋_GB2312" w:hAnsi="仿宋"/>
                <w:b/>
                <w:bCs/>
                <w:sz w:val="24"/>
                <w:szCs w:val="24"/>
              </w:rPr>
            </w:pPr>
          </w:p>
        </w:tc>
        <w:tc>
          <w:tcPr>
            <w:tcW w:w="1183"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r>
      <w:tr w:rsidR="00486C5C" w:rsidRPr="009618DC" w:rsidTr="00240D13">
        <w:trPr>
          <w:trHeight w:val="415"/>
        </w:trPr>
        <w:tc>
          <w:tcPr>
            <w:tcW w:w="8520" w:type="dxa"/>
            <w:gridSpan w:val="7"/>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（部门名称2）工作职责包括：</w:t>
            </w:r>
          </w:p>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（1）</w:t>
            </w:r>
          </w:p>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（2）</w:t>
            </w:r>
          </w:p>
        </w:tc>
      </w:tr>
      <w:tr w:rsidR="00486C5C" w:rsidRPr="009618DC" w:rsidTr="00240D13">
        <w:trPr>
          <w:trHeight w:val="415"/>
        </w:trPr>
        <w:tc>
          <w:tcPr>
            <w:tcW w:w="1619" w:type="dxa"/>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widowControl/>
              <w:spacing w:line="600" w:lineRule="exact"/>
              <w:rPr>
                <w:rFonts w:ascii="仿宋_GB2312" w:eastAsia="仿宋_GB2312" w:hAnsi="仿宋"/>
                <w:sz w:val="24"/>
                <w:szCs w:val="24"/>
              </w:rPr>
            </w:pPr>
            <w:r w:rsidRPr="009618DC">
              <w:rPr>
                <w:rFonts w:ascii="仿宋_GB2312" w:eastAsia="仿宋_GB2312" w:hAnsi="仿宋" w:hint="eastAsia"/>
                <w:sz w:val="24"/>
                <w:szCs w:val="24"/>
              </w:rPr>
              <w:t>岗位</w:t>
            </w:r>
          </w:p>
        </w:tc>
        <w:tc>
          <w:tcPr>
            <w:tcW w:w="1183" w:type="dxa"/>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人员姓名</w:t>
            </w:r>
          </w:p>
        </w:tc>
        <w:tc>
          <w:tcPr>
            <w:tcW w:w="1559" w:type="dxa"/>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职责描述</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联系方式</w:t>
            </w:r>
          </w:p>
        </w:tc>
        <w:tc>
          <w:tcPr>
            <w:tcW w:w="2458" w:type="dxa"/>
            <w:gridSpan w:val="2"/>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工作履历</w:t>
            </w:r>
          </w:p>
        </w:tc>
      </w:tr>
      <w:tr w:rsidR="00486C5C" w:rsidRPr="009618DC" w:rsidTr="00240D13">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widowControl/>
              <w:spacing w:line="600" w:lineRule="exact"/>
              <w:rPr>
                <w:rFonts w:ascii="仿宋_GB2312" w:eastAsia="仿宋_GB2312" w:hAnsi="仿宋"/>
                <w:b/>
                <w:bCs/>
                <w:sz w:val="24"/>
                <w:szCs w:val="24"/>
              </w:rPr>
            </w:pPr>
          </w:p>
        </w:tc>
        <w:tc>
          <w:tcPr>
            <w:tcW w:w="1183"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r>
      <w:tr w:rsidR="00486C5C" w:rsidRPr="009618DC" w:rsidTr="00240D13">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widowControl/>
              <w:spacing w:line="600" w:lineRule="exact"/>
              <w:rPr>
                <w:rFonts w:ascii="仿宋_GB2312" w:eastAsia="仿宋_GB2312" w:hAnsi="仿宋"/>
                <w:b/>
                <w:bCs/>
                <w:sz w:val="24"/>
                <w:szCs w:val="24"/>
              </w:rPr>
            </w:pPr>
          </w:p>
        </w:tc>
        <w:tc>
          <w:tcPr>
            <w:tcW w:w="1183"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r>
      <w:tr w:rsidR="00486C5C" w:rsidRPr="009618DC" w:rsidTr="00240D13">
        <w:trPr>
          <w:trHeight w:val="415"/>
        </w:trPr>
        <w:tc>
          <w:tcPr>
            <w:tcW w:w="8520" w:type="dxa"/>
            <w:gridSpan w:val="7"/>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（部门名称3）工作职责包括：</w:t>
            </w:r>
          </w:p>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（1）</w:t>
            </w:r>
          </w:p>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（2）</w:t>
            </w:r>
          </w:p>
        </w:tc>
      </w:tr>
      <w:tr w:rsidR="00486C5C" w:rsidRPr="009618DC" w:rsidTr="00240D13">
        <w:trPr>
          <w:trHeight w:val="415"/>
        </w:trPr>
        <w:tc>
          <w:tcPr>
            <w:tcW w:w="1619" w:type="dxa"/>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widowControl/>
              <w:spacing w:line="600" w:lineRule="exact"/>
              <w:rPr>
                <w:rFonts w:ascii="仿宋_GB2312" w:eastAsia="仿宋_GB2312" w:hAnsi="仿宋"/>
                <w:sz w:val="24"/>
                <w:szCs w:val="24"/>
              </w:rPr>
            </w:pPr>
            <w:r w:rsidRPr="009618DC">
              <w:rPr>
                <w:rFonts w:ascii="仿宋_GB2312" w:eastAsia="仿宋_GB2312" w:hAnsi="仿宋" w:hint="eastAsia"/>
                <w:sz w:val="24"/>
                <w:szCs w:val="24"/>
              </w:rPr>
              <w:t>岗位</w:t>
            </w:r>
          </w:p>
        </w:tc>
        <w:tc>
          <w:tcPr>
            <w:tcW w:w="1183" w:type="dxa"/>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人员姓名</w:t>
            </w:r>
          </w:p>
        </w:tc>
        <w:tc>
          <w:tcPr>
            <w:tcW w:w="1559" w:type="dxa"/>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职责描述</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联系方式</w:t>
            </w:r>
          </w:p>
        </w:tc>
        <w:tc>
          <w:tcPr>
            <w:tcW w:w="2458" w:type="dxa"/>
            <w:gridSpan w:val="2"/>
            <w:tcBorders>
              <w:top w:val="single" w:sz="4" w:space="0" w:color="auto"/>
              <w:left w:val="single" w:sz="4" w:space="0" w:color="auto"/>
              <w:bottom w:val="single" w:sz="4" w:space="0" w:color="auto"/>
              <w:right w:val="single" w:sz="4" w:space="0" w:color="auto"/>
            </w:tcBorders>
            <w:vAlign w:val="center"/>
            <w:hideMark/>
          </w:tcPr>
          <w:p w:rsidR="00486C5C" w:rsidRPr="009618DC" w:rsidRDefault="00486C5C" w:rsidP="00240D13">
            <w:pPr>
              <w:spacing w:line="600" w:lineRule="exact"/>
              <w:rPr>
                <w:rFonts w:ascii="仿宋_GB2312" w:eastAsia="仿宋_GB2312" w:hAnsi="仿宋"/>
                <w:sz w:val="24"/>
                <w:szCs w:val="24"/>
              </w:rPr>
            </w:pPr>
            <w:r w:rsidRPr="009618DC">
              <w:rPr>
                <w:rFonts w:ascii="仿宋_GB2312" w:eastAsia="仿宋_GB2312" w:hAnsi="仿宋" w:hint="eastAsia"/>
                <w:sz w:val="24"/>
                <w:szCs w:val="24"/>
              </w:rPr>
              <w:t>工作履历</w:t>
            </w:r>
          </w:p>
        </w:tc>
      </w:tr>
      <w:tr w:rsidR="00486C5C" w:rsidRPr="009618DC" w:rsidTr="00240D13">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widowControl/>
              <w:spacing w:line="600" w:lineRule="exact"/>
              <w:rPr>
                <w:rFonts w:ascii="仿宋_GB2312" w:eastAsia="仿宋_GB2312" w:hAnsi="仿宋"/>
                <w:b/>
                <w:bCs/>
                <w:sz w:val="24"/>
                <w:szCs w:val="24"/>
              </w:rPr>
            </w:pPr>
          </w:p>
        </w:tc>
        <w:tc>
          <w:tcPr>
            <w:tcW w:w="1183"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r>
      <w:tr w:rsidR="00486C5C" w:rsidRPr="009618DC" w:rsidTr="00240D13">
        <w:trPr>
          <w:trHeight w:val="415"/>
        </w:trPr>
        <w:tc>
          <w:tcPr>
            <w:tcW w:w="1619"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widowControl/>
              <w:spacing w:line="600" w:lineRule="exact"/>
              <w:rPr>
                <w:rFonts w:ascii="仿宋_GB2312" w:eastAsia="仿宋_GB2312" w:hAnsi="仿宋"/>
                <w:b/>
                <w:bCs/>
                <w:sz w:val="24"/>
                <w:szCs w:val="24"/>
              </w:rPr>
            </w:pPr>
          </w:p>
        </w:tc>
        <w:tc>
          <w:tcPr>
            <w:tcW w:w="1183"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486C5C" w:rsidRPr="009618DC" w:rsidRDefault="00486C5C" w:rsidP="00240D13">
            <w:pPr>
              <w:spacing w:line="600" w:lineRule="exact"/>
              <w:rPr>
                <w:rFonts w:ascii="仿宋_GB2312" w:eastAsia="仿宋_GB2312" w:hAnsi="仿宋"/>
                <w:b/>
                <w:bCs/>
                <w:sz w:val="24"/>
                <w:szCs w:val="24"/>
              </w:rPr>
            </w:pPr>
          </w:p>
        </w:tc>
      </w:tr>
    </w:tbl>
    <w:p w:rsidR="00486C5C" w:rsidRPr="009618DC" w:rsidRDefault="00486C5C" w:rsidP="00486C5C">
      <w:pPr>
        <w:widowControl/>
        <w:spacing w:line="600" w:lineRule="exact"/>
        <w:jc w:val="left"/>
        <w:rPr>
          <w:rFonts w:ascii="仿宋_GB2312" w:eastAsia="仿宋_GB2312" w:hAnsi="仿宋"/>
          <w:sz w:val="24"/>
          <w:szCs w:val="24"/>
        </w:rPr>
      </w:pPr>
    </w:p>
    <w:p w:rsidR="00486C5C" w:rsidRPr="009618DC" w:rsidRDefault="00486C5C" w:rsidP="00486C5C">
      <w:pPr>
        <w:widowControl/>
        <w:spacing w:line="600" w:lineRule="exact"/>
        <w:jc w:val="left"/>
        <w:rPr>
          <w:rFonts w:ascii="仿宋_GB2312" w:eastAsia="仿宋_GB2312" w:hAnsi="仿宋"/>
          <w:sz w:val="24"/>
          <w:szCs w:val="24"/>
        </w:rPr>
      </w:pPr>
    </w:p>
    <w:p w:rsidR="00486C5C" w:rsidRPr="009618DC" w:rsidRDefault="00486C5C" w:rsidP="00486C5C">
      <w:pPr>
        <w:widowControl/>
        <w:spacing w:line="600" w:lineRule="exact"/>
        <w:jc w:val="right"/>
        <w:rPr>
          <w:rFonts w:ascii="仿宋_GB2312" w:eastAsia="仿宋_GB2312" w:hAnsi="黑体"/>
          <w:kern w:val="44"/>
          <w:sz w:val="24"/>
          <w:szCs w:val="24"/>
        </w:rPr>
      </w:pPr>
      <w:r w:rsidRPr="009618DC">
        <w:rPr>
          <w:rFonts w:ascii="仿宋_GB2312" w:eastAsia="仿宋_GB2312" w:hAnsi="黑体" w:hint="eastAsia"/>
          <w:kern w:val="44"/>
          <w:sz w:val="24"/>
          <w:szCs w:val="24"/>
        </w:rPr>
        <w:t>年   月   日</w:t>
      </w:r>
    </w:p>
    <w:p w:rsidR="00486C5C" w:rsidRPr="009618DC" w:rsidRDefault="00486C5C" w:rsidP="00486C5C">
      <w:pPr>
        <w:widowControl/>
        <w:spacing w:line="600" w:lineRule="exact"/>
        <w:jc w:val="right"/>
        <w:rPr>
          <w:rFonts w:ascii="仿宋_GB2312" w:eastAsia="仿宋_GB2312" w:hAnsi="黑体"/>
          <w:kern w:val="44"/>
          <w:sz w:val="24"/>
          <w:szCs w:val="24"/>
        </w:rPr>
      </w:pPr>
      <w:r w:rsidRPr="009618DC">
        <w:rPr>
          <w:rFonts w:ascii="仿宋_GB2312" w:eastAsia="仿宋_GB2312" w:hAnsi="黑体" w:hint="eastAsia"/>
          <w:kern w:val="44"/>
          <w:sz w:val="24"/>
          <w:szCs w:val="24"/>
        </w:rPr>
        <w:t>（加盖单位公章）</w:t>
      </w:r>
    </w:p>
    <w:p w:rsidR="00486C5C" w:rsidRPr="00592E45" w:rsidRDefault="00486C5C" w:rsidP="00486C5C">
      <w:pPr>
        <w:spacing w:line="360" w:lineRule="auto"/>
        <w:ind w:firstLineChars="200" w:firstLine="420"/>
        <w:rPr>
          <w:rFonts w:ascii="仿宋_GB2312" w:eastAsia="仿宋_GB2312"/>
        </w:rPr>
      </w:pPr>
    </w:p>
    <w:p w:rsidR="00486C5C" w:rsidRPr="00592E45" w:rsidRDefault="00486C5C" w:rsidP="00486C5C">
      <w:pPr>
        <w:spacing w:line="360" w:lineRule="auto"/>
        <w:ind w:firstLineChars="200" w:firstLine="420"/>
        <w:rPr>
          <w:rFonts w:ascii="仿宋_GB2312" w:eastAsia="仿宋_GB2312"/>
        </w:rPr>
      </w:pPr>
    </w:p>
    <w:p w:rsidR="00486C5C" w:rsidRPr="00592E45" w:rsidRDefault="00486C5C" w:rsidP="00486C5C">
      <w:pPr>
        <w:spacing w:line="360" w:lineRule="auto"/>
        <w:ind w:firstLineChars="200" w:firstLine="420"/>
        <w:rPr>
          <w:rFonts w:ascii="仿宋_GB2312" w:eastAsia="仿宋_GB2312"/>
        </w:rPr>
      </w:pPr>
    </w:p>
    <w:p w:rsidR="000B3556" w:rsidRPr="00592E45" w:rsidRDefault="00486C5C" w:rsidP="00486C5C">
      <w:pPr>
        <w:widowControl/>
        <w:jc w:val="left"/>
      </w:pPr>
      <w:r w:rsidRPr="00592E45">
        <w:br w:type="page"/>
      </w:r>
    </w:p>
    <w:p w:rsidR="00733F78" w:rsidRDefault="00733F78" w:rsidP="005A49D5">
      <w:pPr>
        <w:pStyle w:val="3"/>
        <w:numPr>
          <w:ilvl w:val="0"/>
          <w:numId w:val="0"/>
        </w:numPr>
        <w:ind w:left="420" w:hanging="420"/>
      </w:pPr>
      <w:bookmarkStart w:id="213" w:name="_Toc94186759"/>
      <w:r w:rsidRPr="00592E45">
        <w:rPr>
          <w:rFonts w:hint="eastAsia"/>
        </w:rPr>
        <w:lastRenderedPageBreak/>
        <w:t>附件</w:t>
      </w:r>
      <w:r w:rsidR="00C16A80">
        <w:t>6</w:t>
      </w:r>
      <w:r w:rsidRPr="00592E45">
        <w:rPr>
          <w:rFonts w:hint="eastAsia"/>
        </w:rPr>
        <w:t>：</w:t>
      </w:r>
      <w:r>
        <w:rPr>
          <w:rFonts w:hint="eastAsia"/>
        </w:rPr>
        <w:t>基金通</w:t>
      </w:r>
      <w:r w:rsidR="005A49D5">
        <w:rPr>
          <w:rFonts w:hint="eastAsia"/>
        </w:rPr>
        <w:t>平台</w:t>
      </w:r>
      <w:r>
        <w:rPr>
          <w:rFonts w:hint="eastAsia"/>
        </w:rPr>
        <w:t>业务测试情况反馈表</w:t>
      </w:r>
      <w:bookmarkEnd w:id="213"/>
    </w:p>
    <w:p w:rsidR="001C1B1E" w:rsidRPr="001C1B1E" w:rsidRDefault="001C1B1E" w:rsidP="001C1B1E"/>
    <w:p w:rsidR="001C1B1E" w:rsidRPr="001C1B1E" w:rsidRDefault="001C1B1E" w:rsidP="001C1B1E">
      <w:pPr>
        <w:jc w:val="center"/>
        <w:rPr>
          <w:rFonts w:ascii="黑体" w:eastAsia="黑体" w:hAnsi="黑体"/>
          <w:b/>
          <w:sz w:val="36"/>
          <w:szCs w:val="36"/>
        </w:rPr>
      </w:pPr>
      <w:r w:rsidRPr="001C1B1E">
        <w:rPr>
          <w:rFonts w:ascii="黑体" w:eastAsia="黑体" w:hAnsi="黑体" w:hint="eastAsia"/>
          <w:b/>
          <w:sz w:val="36"/>
          <w:szCs w:val="36"/>
        </w:rPr>
        <w:t>基金通平台业务测试情况反馈表</w:t>
      </w: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
        <w:gridCol w:w="1365"/>
        <w:gridCol w:w="1307"/>
        <w:gridCol w:w="1038"/>
        <w:gridCol w:w="1124"/>
        <w:gridCol w:w="3260"/>
      </w:tblGrid>
      <w:tr w:rsidR="00726B89" w:rsidRPr="00F43F91" w:rsidTr="0036365C">
        <w:trPr>
          <w:trHeight w:val="284"/>
          <w:jc w:val="center"/>
        </w:trPr>
        <w:tc>
          <w:tcPr>
            <w:tcW w:w="5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6B89" w:rsidRPr="00F43F91" w:rsidRDefault="00726B89" w:rsidP="0036365C">
            <w:pPr>
              <w:jc w:val="center"/>
              <w:rPr>
                <w:rFonts w:ascii="仿宋_GB2312" w:eastAsia="仿宋_GB2312"/>
                <w:sz w:val="24"/>
                <w:szCs w:val="28"/>
              </w:rPr>
            </w:pPr>
            <w:r w:rsidRPr="00F43F91">
              <w:rPr>
                <w:rFonts w:ascii="仿宋_GB2312" w:eastAsia="仿宋_GB2312" w:hint="eastAsia"/>
                <w:sz w:val="24"/>
                <w:szCs w:val="28"/>
              </w:rPr>
              <w:t>机构基本情况</w:t>
            </w:r>
          </w:p>
        </w:tc>
        <w:tc>
          <w:tcPr>
            <w:tcW w:w="7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6B89" w:rsidRPr="00F43F91" w:rsidRDefault="00726B89" w:rsidP="0036365C">
            <w:pPr>
              <w:jc w:val="center"/>
              <w:rPr>
                <w:rFonts w:ascii="仿宋_GB2312" w:eastAsia="仿宋_GB2312"/>
                <w:sz w:val="24"/>
                <w:szCs w:val="28"/>
              </w:rPr>
            </w:pPr>
            <w:r w:rsidRPr="00F43F91">
              <w:rPr>
                <w:rFonts w:ascii="仿宋_GB2312" w:eastAsia="仿宋_GB2312" w:hint="eastAsia"/>
                <w:sz w:val="24"/>
                <w:szCs w:val="28"/>
              </w:rPr>
              <w:t>机构名称</w:t>
            </w:r>
          </w:p>
        </w:tc>
        <w:tc>
          <w:tcPr>
            <w:tcW w:w="3713" w:type="pct"/>
            <w:gridSpan w:val="4"/>
            <w:tcBorders>
              <w:top w:val="single" w:sz="4" w:space="0" w:color="auto"/>
              <w:left w:val="single" w:sz="4" w:space="0" w:color="auto"/>
              <w:bottom w:val="single" w:sz="4" w:space="0" w:color="auto"/>
              <w:right w:val="single" w:sz="4" w:space="0" w:color="auto"/>
            </w:tcBorders>
            <w:vAlign w:val="center"/>
          </w:tcPr>
          <w:p w:rsidR="00726B89" w:rsidRPr="00F43F91" w:rsidRDefault="00726B89" w:rsidP="0036365C">
            <w:pPr>
              <w:keepNext/>
              <w:keepLines/>
              <w:outlineLvl w:val="0"/>
              <w:rPr>
                <w:rFonts w:ascii="仿宋_GB2312" w:eastAsia="仿宋_GB2312"/>
                <w:sz w:val="24"/>
                <w:szCs w:val="28"/>
              </w:rPr>
            </w:pPr>
          </w:p>
        </w:tc>
      </w:tr>
      <w:tr w:rsidR="00726B89" w:rsidRPr="00F43F91" w:rsidTr="0036365C">
        <w:trPr>
          <w:trHeight w:val="284"/>
          <w:jc w:val="center"/>
        </w:trPr>
        <w:tc>
          <w:tcPr>
            <w:tcW w:w="53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6B89" w:rsidRPr="00F43F91" w:rsidRDefault="00726B89" w:rsidP="0036365C">
            <w:pPr>
              <w:widowControl/>
              <w:jc w:val="left"/>
              <w:rPr>
                <w:rFonts w:ascii="仿宋_GB2312" w:eastAsia="仿宋_GB2312"/>
                <w:sz w:val="24"/>
                <w:szCs w:val="28"/>
              </w:rPr>
            </w:pPr>
          </w:p>
        </w:tc>
        <w:tc>
          <w:tcPr>
            <w:tcW w:w="7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6B89" w:rsidRPr="00F43F91" w:rsidRDefault="00726B89" w:rsidP="0036365C">
            <w:pPr>
              <w:jc w:val="center"/>
              <w:rPr>
                <w:rFonts w:ascii="仿宋_GB2312" w:eastAsia="仿宋_GB2312"/>
                <w:sz w:val="24"/>
                <w:szCs w:val="28"/>
              </w:rPr>
            </w:pPr>
            <w:r w:rsidRPr="00F43F91">
              <w:rPr>
                <w:rFonts w:ascii="仿宋_GB2312" w:eastAsia="仿宋_GB2312" w:hint="eastAsia"/>
                <w:sz w:val="24"/>
                <w:szCs w:val="28"/>
              </w:rPr>
              <w:t>参与机构</w:t>
            </w:r>
          </w:p>
          <w:p w:rsidR="00726B89" w:rsidRPr="00F43F91" w:rsidRDefault="00726B89" w:rsidP="0036365C">
            <w:pPr>
              <w:jc w:val="center"/>
              <w:rPr>
                <w:rFonts w:ascii="仿宋_GB2312" w:eastAsia="仿宋_GB2312"/>
                <w:sz w:val="24"/>
                <w:szCs w:val="28"/>
              </w:rPr>
            </w:pPr>
            <w:r w:rsidRPr="00F43F91">
              <w:rPr>
                <w:rFonts w:ascii="仿宋_GB2312" w:eastAsia="仿宋_GB2312" w:hint="eastAsia"/>
                <w:sz w:val="24"/>
                <w:szCs w:val="28"/>
              </w:rPr>
              <w:t>所属类别</w:t>
            </w:r>
          </w:p>
        </w:tc>
        <w:tc>
          <w:tcPr>
            <w:tcW w:w="3713" w:type="pct"/>
            <w:gridSpan w:val="4"/>
            <w:tcBorders>
              <w:top w:val="single" w:sz="4" w:space="0" w:color="auto"/>
              <w:left w:val="single" w:sz="4" w:space="0" w:color="auto"/>
              <w:bottom w:val="single" w:sz="4" w:space="0" w:color="auto"/>
              <w:right w:val="single" w:sz="4" w:space="0" w:color="auto"/>
            </w:tcBorders>
            <w:vAlign w:val="center"/>
          </w:tcPr>
          <w:p w:rsidR="00726B89" w:rsidRPr="00F43F91" w:rsidRDefault="00726B89" w:rsidP="0036365C">
            <w:pPr>
              <w:rPr>
                <w:rFonts w:ascii="仿宋_GB2312" w:eastAsia="仿宋_GB2312"/>
                <w:sz w:val="24"/>
                <w:szCs w:val="28"/>
              </w:rPr>
            </w:pPr>
            <w:r w:rsidRPr="00F43F91">
              <w:rPr>
                <w:rFonts w:ascii="仿宋_GB2312" w:eastAsia="仿宋_GB2312" w:hint="eastAsia"/>
                <w:sz w:val="24"/>
                <w:szCs w:val="28"/>
              </w:rPr>
              <w:t>□证券公司  □基金公司  □期货公司  □保险公司  □托管银行</w:t>
            </w:r>
            <w:r w:rsidRPr="00F43F91">
              <w:rPr>
                <w:rFonts w:ascii="仿宋_GB2312" w:eastAsia="仿宋_GB2312" w:hint="eastAsia"/>
                <w:sz w:val="24"/>
                <w:szCs w:val="28"/>
              </w:rPr>
              <w:sym w:font="Wingdings 2" w:char="00A3"/>
            </w:r>
            <w:r w:rsidRPr="00F43F91">
              <w:rPr>
                <w:rFonts w:ascii="仿宋_GB2312" w:eastAsia="仿宋_GB2312" w:hint="eastAsia"/>
                <w:sz w:val="24"/>
                <w:szCs w:val="28"/>
              </w:rPr>
              <w:t>其他</w:t>
            </w:r>
          </w:p>
        </w:tc>
      </w:tr>
      <w:tr w:rsidR="00726B89" w:rsidRPr="00F43F91" w:rsidTr="0036365C">
        <w:trPr>
          <w:trHeight w:val="481"/>
          <w:jc w:val="center"/>
        </w:trPr>
        <w:tc>
          <w:tcPr>
            <w:tcW w:w="5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6B89" w:rsidRPr="00F43F91" w:rsidRDefault="00726B89" w:rsidP="0036365C">
            <w:pPr>
              <w:jc w:val="center"/>
              <w:rPr>
                <w:rFonts w:ascii="仿宋_GB2312" w:eastAsia="仿宋_GB2312"/>
                <w:sz w:val="24"/>
                <w:szCs w:val="28"/>
              </w:rPr>
            </w:pPr>
            <w:r w:rsidRPr="00F43F91">
              <w:rPr>
                <w:rFonts w:ascii="仿宋_GB2312" w:eastAsia="仿宋_GB2312" w:hint="eastAsia"/>
                <w:sz w:val="24"/>
                <w:szCs w:val="28"/>
              </w:rPr>
              <w:t>联系人</w:t>
            </w:r>
          </w:p>
        </w:tc>
        <w:tc>
          <w:tcPr>
            <w:tcW w:w="7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6B89" w:rsidRPr="00F43F91" w:rsidRDefault="00726B89" w:rsidP="0036365C">
            <w:pPr>
              <w:jc w:val="center"/>
              <w:rPr>
                <w:rFonts w:ascii="仿宋_GB2312" w:eastAsia="仿宋_GB2312"/>
                <w:sz w:val="24"/>
                <w:szCs w:val="28"/>
              </w:rPr>
            </w:pPr>
            <w:r w:rsidRPr="00F43F91">
              <w:rPr>
                <w:rFonts w:ascii="仿宋_GB2312" w:eastAsia="仿宋_GB2312" w:hint="eastAsia"/>
                <w:sz w:val="24"/>
                <w:szCs w:val="28"/>
              </w:rPr>
              <w:t>姓名</w:t>
            </w:r>
          </w:p>
        </w:tc>
        <w:tc>
          <w:tcPr>
            <w:tcW w:w="1294" w:type="pct"/>
            <w:gridSpan w:val="2"/>
            <w:tcBorders>
              <w:top w:val="single" w:sz="4" w:space="0" w:color="auto"/>
              <w:left w:val="single" w:sz="4" w:space="0" w:color="auto"/>
              <w:bottom w:val="single" w:sz="4" w:space="0" w:color="auto"/>
              <w:right w:val="single" w:sz="4" w:space="0" w:color="auto"/>
            </w:tcBorders>
            <w:vAlign w:val="center"/>
          </w:tcPr>
          <w:p w:rsidR="00726B89" w:rsidRPr="00F43F91" w:rsidRDefault="00726B89" w:rsidP="0036365C">
            <w:pPr>
              <w:keepNext/>
              <w:keepLines/>
              <w:outlineLvl w:val="0"/>
              <w:rPr>
                <w:rFonts w:ascii="仿宋_GB2312" w:eastAsia="仿宋_GB2312"/>
                <w:sz w:val="24"/>
                <w:szCs w:val="28"/>
              </w:rPr>
            </w:pPr>
          </w:p>
        </w:tc>
        <w:tc>
          <w:tcPr>
            <w:tcW w:w="6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6B89" w:rsidRPr="00F43F91" w:rsidRDefault="00726B89" w:rsidP="0036365C">
            <w:pPr>
              <w:jc w:val="center"/>
              <w:rPr>
                <w:rFonts w:ascii="仿宋_GB2312" w:eastAsia="仿宋_GB2312"/>
                <w:sz w:val="24"/>
                <w:szCs w:val="28"/>
              </w:rPr>
            </w:pPr>
            <w:r w:rsidRPr="00F43F91">
              <w:rPr>
                <w:rFonts w:ascii="仿宋_GB2312" w:eastAsia="仿宋_GB2312" w:hint="eastAsia"/>
                <w:sz w:val="24"/>
                <w:szCs w:val="28"/>
              </w:rPr>
              <w:t>电话</w:t>
            </w:r>
          </w:p>
        </w:tc>
        <w:tc>
          <w:tcPr>
            <w:tcW w:w="1799" w:type="pct"/>
            <w:tcBorders>
              <w:top w:val="single" w:sz="4" w:space="0" w:color="auto"/>
              <w:left w:val="single" w:sz="4" w:space="0" w:color="auto"/>
              <w:bottom w:val="single" w:sz="4" w:space="0" w:color="auto"/>
              <w:right w:val="single" w:sz="4" w:space="0" w:color="auto"/>
            </w:tcBorders>
            <w:vAlign w:val="center"/>
          </w:tcPr>
          <w:p w:rsidR="00726B89" w:rsidRPr="00F43F91" w:rsidRDefault="00726B89" w:rsidP="0036365C">
            <w:pPr>
              <w:keepNext/>
              <w:keepLines/>
              <w:outlineLvl w:val="0"/>
              <w:rPr>
                <w:rFonts w:ascii="仿宋_GB2312" w:eastAsia="仿宋_GB2312"/>
                <w:sz w:val="24"/>
                <w:szCs w:val="28"/>
              </w:rPr>
            </w:pPr>
          </w:p>
        </w:tc>
      </w:tr>
      <w:tr w:rsidR="00726B89" w:rsidRPr="00F43F91" w:rsidTr="0036365C">
        <w:trPr>
          <w:trHeight w:val="284"/>
          <w:jc w:val="center"/>
        </w:trPr>
        <w:tc>
          <w:tcPr>
            <w:tcW w:w="53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6B89" w:rsidRPr="00F43F91" w:rsidRDefault="00726B89" w:rsidP="0036365C">
            <w:pPr>
              <w:widowControl/>
              <w:jc w:val="left"/>
              <w:rPr>
                <w:rFonts w:ascii="仿宋_GB2312" w:eastAsia="仿宋_GB2312"/>
                <w:sz w:val="24"/>
                <w:szCs w:val="28"/>
              </w:rPr>
            </w:pPr>
          </w:p>
        </w:tc>
        <w:tc>
          <w:tcPr>
            <w:tcW w:w="7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6B89" w:rsidRPr="00F43F91" w:rsidRDefault="00726B89" w:rsidP="0036365C">
            <w:pPr>
              <w:jc w:val="center"/>
              <w:rPr>
                <w:rFonts w:ascii="仿宋_GB2312" w:eastAsia="仿宋_GB2312"/>
                <w:sz w:val="24"/>
                <w:szCs w:val="28"/>
              </w:rPr>
            </w:pPr>
            <w:r w:rsidRPr="00F43F91">
              <w:rPr>
                <w:rFonts w:ascii="仿宋_GB2312" w:eastAsia="仿宋_GB2312" w:hint="eastAsia"/>
                <w:sz w:val="24"/>
                <w:szCs w:val="28"/>
              </w:rPr>
              <w:t>手机</w:t>
            </w:r>
          </w:p>
        </w:tc>
        <w:tc>
          <w:tcPr>
            <w:tcW w:w="1294" w:type="pct"/>
            <w:gridSpan w:val="2"/>
            <w:tcBorders>
              <w:top w:val="single" w:sz="4" w:space="0" w:color="auto"/>
              <w:left w:val="single" w:sz="4" w:space="0" w:color="auto"/>
              <w:bottom w:val="single" w:sz="4" w:space="0" w:color="auto"/>
              <w:right w:val="single" w:sz="4" w:space="0" w:color="auto"/>
            </w:tcBorders>
            <w:vAlign w:val="center"/>
          </w:tcPr>
          <w:p w:rsidR="00726B89" w:rsidRPr="00F43F91" w:rsidRDefault="00726B89" w:rsidP="0036365C">
            <w:pPr>
              <w:keepNext/>
              <w:keepLines/>
              <w:outlineLvl w:val="0"/>
              <w:rPr>
                <w:rFonts w:ascii="仿宋_GB2312" w:eastAsia="仿宋_GB2312"/>
                <w:sz w:val="24"/>
                <w:szCs w:val="28"/>
              </w:rPr>
            </w:pPr>
          </w:p>
        </w:tc>
        <w:tc>
          <w:tcPr>
            <w:tcW w:w="6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6B89" w:rsidRPr="00F43F91" w:rsidRDefault="00726B89" w:rsidP="0036365C">
            <w:pPr>
              <w:jc w:val="center"/>
              <w:rPr>
                <w:rFonts w:ascii="仿宋_GB2312" w:eastAsia="仿宋_GB2312"/>
                <w:sz w:val="24"/>
                <w:szCs w:val="28"/>
              </w:rPr>
            </w:pPr>
            <w:r w:rsidRPr="00F43F91">
              <w:rPr>
                <w:rFonts w:ascii="仿宋_GB2312" w:eastAsia="仿宋_GB2312" w:hint="eastAsia"/>
                <w:sz w:val="24"/>
                <w:szCs w:val="28"/>
              </w:rPr>
              <w:t>电子邮件</w:t>
            </w:r>
          </w:p>
        </w:tc>
        <w:tc>
          <w:tcPr>
            <w:tcW w:w="1799" w:type="pct"/>
            <w:tcBorders>
              <w:top w:val="single" w:sz="4" w:space="0" w:color="auto"/>
              <w:left w:val="single" w:sz="4" w:space="0" w:color="auto"/>
              <w:bottom w:val="single" w:sz="4" w:space="0" w:color="auto"/>
              <w:right w:val="single" w:sz="4" w:space="0" w:color="auto"/>
            </w:tcBorders>
            <w:vAlign w:val="center"/>
          </w:tcPr>
          <w:p w:rsidR="00726B89" w:rsidRPr="00F43F91" w:rsidRDefault="00726B89" w:rsidP="0036365C">
            <w:pPr>
              <w:keepNext/>
              <w:keepLines/>
              <w:outlineLvl w:val="0"/>
              <w:rPr>
                <w:rFonts w:ascii="仿宋_GB2312" w:eastAsia="仿宋_GB2312"/>
                <w:sz w:val="24"/>
                <w:szCs w:val="28"/>
              </w:rPr>
            </w:pPr>
          </w:p>
        </w:tc>
      </w:tr>
      <w:tr w:rsidR="00726B89" w:rsidRPr="00F43F91" w:rsidTr="0036365C">
        <w:trPr>
          <w:trHeight w:val="284"/>
          <w:jc w:val="center"/>
        </w:trPr>
        <w:tc>
          <w:tcPr>
            <w:tcW w:w="20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6B89" w:rsidRPr="00F43F91" w:rsidRDefault="00726B89" w:rsidP="0036365C">
            <w:pPr>
              <w:jc w:val="center"/>
              <w:rPr>
                <w:rFonts w:ascii="仿宋_GB2312" w:eastAsia="仿宋_GB2312"/>
                <w:sz w:val="24"/>
                <w:szCs w:val="28"/>
              </w:rPr>
            </w:pPr>
            <w:r w:rsidRPr="00F43F91">
              <w:rPr>
                <w:rFonts w:ascii="仿宋_GB2312" w:eastAsia="仿宋_GB2312" w:hint="eastAsia"/>
                <w:sz w:val="24"/>
                <w:szCs w:val="28"/>
              </w:rPr>
              <w:t>反馈项目</w:t>
            </w:r>
          </w:p>
        </w:tc>
        <w:tc>
          <w:tcPr>
            <w:tcW w:w="299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6B89" w:rsidRPr="00F43F91" w:rsidRDefault="00726B89" w:rsidP="0036365C">
            <w:pPr>
              <w:jc w:val="center"/>
              <w:rPr>
                <w:rFonts w:ascii="仿宋_GB2312" w:eastAsia="仿宋_GB2312"/>
                <w:sz w:val="24"/>
                <w:szCs w:val="28"/>
              </w:rPr>
            </w:pPr>
            <w:r w:rsidRPr="00F43F91">
              <w:rPr>
                <w:rFonts w:ascii="仿宋_GB2312" w:eastAsia="仿宋_GB2312" w:hint="eastAsia"/>
                <w:sz w:val="24"/>
                <w:szCs w:val="28"/>
              </w:rPr>
              <w:t>答案</w:t>
            </w:r>
          </w:p>
        </w:tc>
      </w:tr>
      <w:tr w:rsidR="00726B89" w:rsidRPr="00F43F91" w:rsidTr="0036365C">
        <w:trPr>
          <w:trHeight w:val="284"/>
          <w:jc w:val="center"/>
        </w:trPr>
        <w:tc>
          <w:tcPr>
            <w:tcW w:w="20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6B89" w:rsidRPr="00F43F91" w:rsidRDefault="00726B89" w:rsidP="00392424">
            <w:pPr>
              <w:pStyle w:val="a"/>
              <w:numPr>
                <w:ilvl w:val="0"/>
                <w:numId w:val="60"/>
              </w:numPr>
              <w:adjustRightInd/>
              <w:jc w:val="both"/>
              <w:rPr>
                <w:rFonts w:ascii="仿宋_GB2312" w:hAnsi="Calibri" w:cs="Times New Roman"/>
                <w:sz w:val="24"/>
                <w:szCs w:val="28"/>
              </w:rPr>
            </w:pPr>
            <w:r w:rsidRPr="00F43F91">
              <w:rPr>
                <w:rFonts w:ascii="仿宋_GB2312" w:hAnsi="Calibri" w:cs="Times New Roman" w:hint="eastAsia"/>
                <w:sz w:val="24"/>
                <w:szCs w:val="28"/>
              </w:rPr>
              <w:t>柜台系统是否必须升级（必填）</w:t>
            </w:r>
          </w:p>
        </w:tc>
        <w:tc>
          <w:tcPr>
            <w:tcW w:w="2992" w:type="pct"/>
            <w:gridSpan w:val="3"/>
            <w:tcBorders>
              <w:top w:val="single" w:sz="4" w:space="0" w:color="auto"/>
              <w:left w:val="single" w:sz="4" w:space="0" w:color="auto"/>
              <w:bottom w:val="single" w:sz="4" w:space="0" w:color="auto"/>
              <w:right w:val="single" w:sz="4" w:space="0" w:color="auto"/>
            </w:tcBorders>
            <w:vAlign w:val="center"/>
          </w:tcPr>
          <w:p w:rsidR="00726B89" w:rsidRPr="00F43F91" w:rsidRDefault="00726B89" w:rsidP="0036365C">
            <w:pPr>
              <w:jc w:val="left"/>
              <w:rPr>
                <w:rFonts w:ascii="仿宋_GB2312" w:eastAsia="仿宋_GB2312"/>
                <w:sz w:val="24"/>
                <w:szCs w:val="28"/>
              </w:rPr>
            </w:pPr>
            <w:r w:rsidRPr="00F43F91">
              <w:rPr>
                <w:rFonts w:ascii="仿宋_GB2312" w:eastAsia="仿宋_GB2312" w:hint="eastAsia"/>
                <w:sz w:val="24"/>
                <w:szCs w:val="28"/>
              </w:rPr>
              <w:t>必须□   非必须□    无此业务□</w:t>
            </w:r>
          </w:p>
        </w:tc>
      </w:tr>
      <w:tr w:rsidR="00726B89" w:rsidRPr="00F43F91" w:rsidTr="0036365C">
        <w:trPr>
          <w:trHeight w:val="284"/>
          <w:jc w:val="center"/>
        </w:trPr>
        <w:tc>
          <w:tcPr>
            <w:tcW w:w="20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6B89" w:rsidRPr="00F43F91" w:rsidRDefault="00726B89" w:rsidP="00392424">
            <w:pPr>
              <w:pStyle w:val="a"/>
              <w:numPr>
                <w:ilvl w:val="0"/>
                <w:numId w:val="60"/>
              </w:numPr>
              <w:adjustRightInd/>
              <w:jc w:val="both"/>
              <w:rPr>
                <w:rFonts w:ascii="仿宋_GB2312" w:hAnsi="Calibri" w:cs="Times New Roman"/>
                <w:sz w:val="24"/>
                <w:szCs w:val="28"/>
              </w:rPr>
            </w:pPr>
            <w:r w:rsidRPr="00F43F91">
              <w:rPr>
                <w:rFonts w:ascii="仿宋_GB2312" w:hAnsi="Calibri" w:cs="Times New Roman" w:hint="eastAsia"/>
                <w:sz w:val="24"/>
                <w:szCs w:val="28"/>
              </w:rPr>
              <w:t>技术系统改造就绪情况 （必填）</w:t>
            </w:r>
          </w:p>
        </w:tc>
        <w:tc>
          <w:tcPr>
            <w:tcW w:w="2992" w:type="pct"/>
            <w:gridSpan w:val="3"/>
            <w:tcBorders>
              <w:top w:val="single" w:sz="4" w:space="0" w:color="auto"/>
              <w:left w:val="single" w:sz="4" w:space="0" w:color="auto"/>
              <w:bottom w:val="single" w:sz="4" w:space="0" w:color="auto"/>
              <w:right w:val="single" w:sz="4" w:space="0" w:color="auto"/>
            </w:tcBorders>
            <w:vAlign w:val="center"/>
          </w:tcPr>
          <w:p w:rsidR="00726B89" w:rsidRPr="00F43F91" w:rsidRDefault="00726B89" w:rsidP="0036365C">
            <w:pPr>
              <w:jc w:val="left"/>
              <w:rPr>
                <w:rFonts w:ascii="仿宋_GB2312" w:eastAsia="仿宋_GB2312"/>
                <w:sz w:val="24"/>
                <w:szCs w:val="28"/>
              </w:rPr>
            </w:pPr>
            <w:r w:rsidRPr="00F43F91">
              <w:rPr>
                <w:rFonts w:ascii="仿宋_GB2312" w:eastAsia="仿宋_GB2312" w:hint="eastAsia"/>
                <w:sz w:val="24"/>
                <w:szCs w:val="28"/>
              </w:rPr>
              <w:t>完成□   未完成□    无需改造□</w:t>
            </w:r>
          </w:p>
        </w:tc>
      </w:tr>
      <w:tr w:rsidR="00726B89" w:rsidRPr="00F43F91" w:rsidTr="0036365C">
        <w:trPr>
          <w:trHeight w:val="284"/>
          <w:jc w:val="center"/>
        </w:trPr>
        <w:tc>
          <w:tcPr>
            <w:tcW w:w="20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6B89" w:rsidRPr="00F43F91" w:rsidRDefault="00726B89" w:rsidP="00392424">
            <w:pPr>
              <w:pStyle w:val="a"/>
              <w:numPr>
                <w:ilvl w:val="0"/>
                <w:numId w:val="60"/>
              </w:numPr>
              <w:adjustRightInd/>
              <w:jc w:val="both"/>
              <w:rPr>
                <w:rFonts w:ascii="仿宋_GB2312" w:hAnsi="Calibri" w:cs="Times New Roman"/>
                <w:sz w:val="24"/>
                <w:szCs w:val="28"/>
              </w:rPr>
            </w:pPr>
            <w:r w:rsidRPr="00F43F91">
              <w:rPr>
                <w:rFonts w:ascii="仿宋_GB2312" w:hAnsi="Calibri" w:cs="Times New Roman" w:hint="eastAsia"/>
                <w:sz w:val="24"/>
                <w:szCs w:val="28"/>
              </w:rPr>
              <w:t>若未就绪，改造完成时间（必填）</w:t>
            </w:r>
          </w:p>
        </w:tc>
        <w:tc>
          <w:tcPr>
            <w:tcW w:w="2992" w:type="pct"/>
            <w:gridSpan w:val="3"/>
            <w:tcBorders>
              <w:top w:val="single" w:sz="4" w:space="0" w:color="auto"/>
              <w:left w:val="single" w:sz="4" w:space="0" w:color="auto"/>
              <w:bottom w:val="single" w:sz="4" w:space="0" w:color="auto"/>
              <w:right w:val="single" w:sz="4" w:space="0" w:color="auto"/>
            </w:tcBorders>
            <w:vAlign w:val="center"/>
          </w:tcPr>
          <w:p w:rsidR="00726B89" w:rsidRPr="00F43F91" w:rsidRDefault="00726B89" w:rsidP="0036365C">
            <w:pPr>
              <w:jc w:val="left"/>
              <w:rPr>
                <w:rFonts w:ascii="仿宋_GB2312" w:eastAsia="仿宋_GB2312"/>
                <w:sz w:val="24"/>
                <w:szCs w:val="28"/>
              </w:rPr>
            </w:pPr>
            <w:r w:rsidRPr="00F43F91">
              <w:rPr>
                <w:rFonts w:ascii="仿宋_GB2312" w:eastAsia="仿宋_GB2312" w:hint="eastAsia"/>
                <w:sz w:val="24"/>
                <w:szCs w:val="28"/>
              </w:rPr>
              <w:t>一周□     一月□    更长时间□   不适用□</w:t>
            </w:r>
          </w:p>
        </w:tc>
      </w:tr>
      <w:tr w:rsidR="00726B89" w:rsidRPr="00F43F91" w:rsidTr="0036365C">
        <w:trPr>
          <w:trHeight w:val="284"/>
          <w:jc w:val="center"/>
        </w:trPr>
        <w:tc>
          <w:tcPr>
            <w:tcW w:w="20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6B89" w:rsidRPr="00F43F91" w:rsidRDefault="00726B89" w:rsidP="00392424">
            <w:pPr>
              <w:pStyle w:val="a"/>
              <w:numPr>
                <w:ilvl w:val="0"/>
                <w:numId w:val="60"/>
              </w:numPr>
              <w:adjustRightInd/>
              <w:jc w:val="both"/>
              <w:rPr>
                <w:rFonts w:ascii="仿宋_GB2312" w:hAnsi="Calibri" w:cs="Times New Roman"/>
                <w:sz w:val="24"/>
                <w:szCs w:val="28"/>
              </w:rPr>
            </w:pPr>
            <w:r w:rsidRPr="00F43F91">
              <w:rPr>
                <w:rFonts w:ascii="仿宋_GB2312" w:hAnsi="Calibri" w:cs="Times New Roman" w:hint="eastAsia"/>
                <w:sz w:val="24"/>
                <w:szCs w:val="28"/>
              </w:rPr>
              <w:t>测试完成情况（必填）</w:t>
            </w:r>
          </w:p>
        </w:tc>
        <w:tc>
          <w:tcPr>
            <w:tcW w:w="2992" w:type="pct"/>
            <w:gridSpan w:val="3"/>
            <w:tcBorders>
              <w:top w:val="single" w:sz="4" w:space="0" w:color="auto"/>
              <w:left w:val="single" w:sz="4" w:space="0" w:color="auto"/>
              <w:bottom w:val="single" w:sz="4" w:space="0" w:color="auto"/>
              <w:right w:val="single" w:sz="4" w:space="0" w:color="auto"/>
            </w:tcBorders>
            <w:vAlign w:val="center"/>
          </w:tcPr>
          <w:p w:rsidR="00726B89" w:rsidRPr="00F43F91" w:rsidRDefault="00726B89" w:rsidP="0036365C">
            <w:pPr>
              <w:jc w:val="left"/>
              <w:rPr>
                <w:rFonts w:ascii="仿宋_GB2312" w:eastAsia="仿宋_GB2312"/>
                <w:sz w:val="24"/>
                <w:szCs w:val="28"/>
              </w:rPr>
            </w:pPr>
            <w:r w:rsidRPr="00F43F91">
              <w:rPr>
                <w:rFonts w:ascii="仿宋_GB2312" w:eastAsia="仿宋_GB2312" w:hint="eastAsia"/>
                <w:sz w:val="24"/>
                <w:szCs w:val="28"/>
              </w:rPr>
              <w:t>通过□ 部分通过□ 失败□ 未测□ 无此业务□</w:t>
            </w:r>
          </w:p>
        </w:tc>
      </w:tr>
      <w:tr w:rsidR="00726B89" w:rsidRPr="00F43F91" w:rsidTr="0036365C">
        <w:trPr>
          <w:trHeight w:val="284"/>
          <w:jc w:val="center"/>
        </w:trPr>
        <w:tc>
          <w:tcPr>
            <w:tcW w:w="20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6B89" w:rsidRPr="00F43F91" w:rsidRDefault="00726B89" w:rsidP="00392424">
            <w:pPr>
              <w:pStyle w:val="a"/>
              <w:numPr>
                <w:ilvl w:val="0"/>
                <w:numId w:val="60"/>
              </w:numPr>
              <w:adjustRightInd/>
              <w:rPr>
                <w:rFonts w:ascii="仿宋_GB2312" w:hAnsi="Calibri" w:cs="Times New Roman"/>
                <w:sz w:val="24"/>
                <w:szCs w:val="28"/>
              </w:rPr>
            </w:pPr>
            <w:r w:rsidRPr="00F43F91">
              <w:rPr>
                <w:rFonts w:ascii="仿宋_GB2312" w:hAnsi="Calibri" w:cs="Times New Roman" w:hint="eastAsia"/>
                <w:sz w:val="24"/>
                <w:szCs w:val="28"/>
              </w:rPr>
              <w:t>做市商验证完成情况</w:t>
            </w:r>
          </w:p>
        </w:tc>
        <w:tc>
          <w:tcPr>
            <w:tcW w:w="2992" w:type="pct"/>
            <w:gridSpan w:val="3"/>
            <w:tcBorders>
              <w:top w:val="single" w:sz="4" w:space="0" w:color="auto"/>
              <w:left w:val="single" w:sz="4" w:space="0" w:color="auto"/>
              <w:bottom w:val="single" w:sz="4" w:space="0" w:color="auto"/>
              <w:right w:val="single" w:sz="4" w:space="0" w:color="auto"/>
            </w:tcBorders>
            <w:vAlign w:val="center"/>
          </w:tcPr>
          <w:p w:rsidR="00726B89" w:rsidRPr="00F43F91" w:rsidRDefault="00726B89" w:rsidP="0036365C">
            <w:pPr>
              <w:jc w:val="left"/>
              <w:rPr>
                <w:rFonts w:ascii="仿宋_GB2312" w:eastAsia="仿宋_GB2312"/>
                <w:sz w:val="24"/>
                <w:szCs w:val="28"/>
              </w:rPr>
            </w:pPr>
            <w:r w:rsidRPr="00F43F91">
              <w:rPr>
                <w:rFonts w:ascii="仿宋_GB2312" w:eastAsia="仿宋_GB2312" w:hint="eastAsia"/>
                <w:sz w:val="24"/>
                <w:szCs w:val="28"/>
              </w:rPr>
              <w:t>通过□ 部分通过□ 失败□ 未测□ 无此业务□</w:t>
            </w:r>
          </w:p>
        </w:tc>
      </w:tr>
      <w:tr w:rsidR="00726B89" w:rsidRPr="00F43F91" w:rsidTr="0036365C">
        <w:trPr>
          <w:trHeight w:val="284"/>
          <w:jc w:val="center"/>
        </w:trPr>
        <w:tc>
          <w:tcPr>
            <w:tcW w:w="20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26B89" w:rsidRPr="00F43F91" w:rsidRDefault="00726B89" w:rsidP="0036365C">
            <w:pPr>
              <w:spacing w:line="360" w:lineRule="auto"/>
              <w:ind w:leftChars="200" w:left="420"/>
              <w:rPr>
                <w:rFonts w:ascii="仿宋_GB2312" w:eastAsia="仿宋_GB2312"/>
                <w:sz w:val="24"/>
                <w:szCs w:val="28"/>
              </w:rPr>
            </w:pPr>
            <w:r w:rsidRPr="00F43F91">
              <w:rPr>
                <w:rFonts w:ascii="仿宋_GB2312" w:eastAsia="仿宋_GB2312" w:hint="eastAsia"/>
                <w:sz w:val="24"/>
                <w:szCs w:val="28"/>
              </w:rPr>
              <w:t>1）接收基金通盘前公告文件验证</w:t>
            </w:r>
          </w:p>
        </w:tc>
        <w:tc>
          <w:tcPr>
            <w:tcW w:w="2992" w:type="pct"/>
            <w:gridSpan w:val="3"/>
            <w:tcBorders>
              <w:top w:val="single" w:sz="4" w:space="0" w:color="auto"/>
              <w:left w:val="single" w:sz="4" w:space="0" w:color="auto"/>
              <w:bottom w:val="single" w:sz="4" w:space="0" w:color="auto"/>
              <w:right w:val="single" w:sz="4" w:space="0" w:color="auto"/>
            </w:tcBorders>
            <w:vAlign w:val="center"/>
          </w:tcPr>
          <w:p w:rsidR="00726B89" w:rsidRPr="00F43F91" w:rsidRDefault="00726B89" w:rsidP="0036365C">
            <w:pPr>
              <w:jc w:val="left"/>
              <w:rPr>
                <w:rFonts w:ascii="仿宋_GB2312" w:eastAsia="仿宋_GB2312"/>
                <w:sz w:val="24"/>
                <w:szCs w:val="28"/>
              </w:rPr>
            </w:pPr>
            <w:r w:rsidRPr="00F43F91">
              <w:rPr>
                <w:rFonts w:ascii="仿宋_GB2312" w:eastAsia="仿宋_GB2312" w:hint="eastAsia"/>
                <w:sz w:val="24"/>
                <w:szCs w:val="28"/>
              </w:rPr>
              <w:t>通过□ 部分通过□ 失败□ 未测□ 无此业务□</w:t>
            </w:r>
          </w:p>
        </w:tc>
      </w:tr>
      <w:tr w:rsidR="00726B89" w:rsidRPr="00F43F91" w:rsidTr="0036365C">
        <w:trPr>
          <w:trHeight w:val="284"/>
          <w:jc w:val="center"/>
        </w:trPr>
        <w:tc>
          <w:tcPr>
            <w:tcW w:w="20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26B89" w:rsidRPr="00F43F91" w:rsidRDefault="00726B89" w:rsidP="0036365C">
            <w:pPr>
              <w:spacing w:line="276" w:lineRule="auto"/>
              <w:ind w:leftChars="200" w:left="420"/>
              <w:rPr>
                <w:rFonts w:ascii="仿宋_GB2312" w:eastAsia="仿宋_GB2312"/>
                <w:sz w:val="24"/>
                <w:szCs w:val="28"/>
              </w:rPr>
            </w:pPr>
            <w:r w:rsidRPr="00F43F91">
              <w:rPr>
                <w:rFonts w:ascii="仿宋_GB2312" w:eastAsia="仿宋_GB2312" w:hint="eastAsia"/>
                <w:sz w:val="24"/>
                <w:szCs w:val="28"/>
              </w:rPr>
              <w:t>2）接收基金通行情文件验证</w:t>
            </w:r>
          </w:p>
        </w:tc>
        <w:tc>
          <w:tcPr>
            <w:tcW w:w="2992" w:type="pct"/>
            <w:gridSpan w:val="3"/>
            <w:tcBorders>
              <w:top w:val="single" w:sz="4" w:space="0" w:color="auto"/>
              <w:left w:val="single" w:sz="4" w:space="0" w:color="auto"/>
              <w:bottom w:val="single" w:sz="4" w:space="0" w:color="auto"/>
              <w:right w:val="single" w:sz="4" w:space="0" w:color="auto"/>
            </w:tcBorders>
            <w:vAlign w:val="center"/>
          </w:tcPr>
          <w:p w:rsidR="00726B89" w:rsidRPr="00F43F91" w:rsidRDefault="00726B89" w:rsidP="0036365C">
            <w:pPr>
              <w:jc w:val="left"/>
              <w:rPr>
                <w:rFonts w:ascii="仿宋_GB2312" w:eastAsia="仿宋_GB2312"/>
                <w:sz w:val="24"/>
                <w:szCs w:val="28"/>
              </w:rPr>
            </w:pPr>
            <w:r w:rsidRPr="00F43F91">
              <w:rPr>
                <w:rFonts w:ascii="仿宋_GB2312" w:eastAsia="仿宋_GB2312" w:hint="eastAsia"/>
                <w:sz w:val="24"/>
                <w:szCs w:val="28"/>
              </w:rPr>
              <w:t>通过□ 部分通过□ 失败□ 未测□ 无此业务□</w:t>
            </w:r>
          </w:p>
        </w:tc>
      </w:tr>
      <w:tr w:rsidR="00726B89" w:rsidRPr="00F43F91" w:rsidTr="0036365C">
        <w:trPr>
          <w:trHeight w:val="284"/>
          <w:jc w:val="center"/>
        </w:trPr>
        <w:tc>
          <w:tcPr>
            <w:tcW w:w="20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26B89" w:rsidRPr="00F43F91" w:rsidRDefault="00726B89" w:rsidP="0036365C">
            <w:pPr>
              <w:spacing w:line="276" w:lineRule="auto"/>
              <w:ind w:leftChars="200" w:left="420"/>
              <w:rPr>
                <w:rFonts w:ascii="仿宋_GB2312" w:eastAsia="仿宋_GB2312"/>
                <w:sz w:val="24"/>
                <w:szCs w:val="28"/>
              </w:rPr>
            </w:pPr>
            <w:r w:rsidRPr="00F43F91">
              <w:rPr>
                <w:rFonts w:ascii="仿宋_GB2312" w:eastAsia="仿宋_GB2312" w:hint="eastAsia"/>
                <w:sz w:val="24"/>
                <w:szCs w:val="28"/>
              </w:rPr>
              <w:t>3）基金通买入申报及撤单验证</w:t>
            </w:r>
          </w:p>
        </w:tc>
        <w:tc>
          <w:tcPr>
            <w:tcW w:w="2992" w:type="pct"/>
            <w:gridSpan w:val="3"/>
            <w:tcBorders>
              <w:top w:val="single" w:sz="4" w:space="0" w:color="auto"/>
              <w:left w:val="single" w:sz="4" w:space="0" w:color="auto"/>
              <w:bottom w:val="single" w:sz="4" w:space="0" w:color="auto"/>
              <w:right w:val="single" w:sz="4" w:space="0" w:color="auto"/>
            </w:tcBorders>
            <w:vAlign w:val="center"/>
          </w:tcPr>
          <w:p w:rsidR="00726B89" w:rsidRPr="00F43F91" w:rsidRDefault="00726B89" w:rsidP="0036365C">
            <w:pPr>
              <w:jc w:val="left"/>
              <w:rPr>
                <w:rFonts w:ascii="仿宋_GB2312" w:eastAsia="仿宋_GB2312"/>
                <w:sz w:val="24"/>
                <w:szCs w:val="28"/>
              </w:rPr>
            </w:pPr>
            <w:r w:rsidRPr="00F43F91">
              <w:rPr>
                <w:rFonts w:ascii="仿宋_GB2312" w:eastAsia="仿宋_GB2312" w:hint="eastAsia"/>
                <w:sz w:val="24"/>
                <w:szCs w:val="28"/>
              </w:rPr>
              <w:t>通过□ 部分通过□ 失败□ 未测□ 无此业务□</w:t>
            </w:r>
          </w:p>
        </w:tc>
      </w:tr>
      <w:tr w:rsidR="00726B89" w:rsidRPr="00F43F91" w:rsidTr="0036365C">
        <w:trPr>
          <w:trHeight w:val="284"/>
          <w:jc w:val="center"/>
        </w:trPr>
        <w:tc>
          <w:tcPr>
            <w:tcW w:w="20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26B89" w:rsidRPr="00F43F91" w:rsidRDefault="00726B89" w:rsidP="0036365C">
            <w:pPr>
              <w:spacing w:line="276" w:lineRule="auto"/>
              <w:ind w:leftChars="200" w:left="420"/>
              <w:rPr>
                <w:rFonts w:ascii="仿宋_GB2312" w:eastAsia="仿宋_GB2312"/>
                <w:sz w:val="24"/>
                <w:szCs w:val="28"/>
              </w:rPr>
            </w:pPr>
            <w:r w:rsidRPr="00F43F91">
              <w:rPr>
                <w:rFonts w:ascii="仿宋_GB2312" w:eastAsia="仿宋_GB2312" w:hint="eastAsia"/>
                <w:sz w:val="24"/>
                <w:szCs w:val="28"/>
              </w:rPr>
              <w:t>4）基金通转入转出申报验证</w:t>
            </w:r>
          </w:p>
        </w:tc>
        <w:tc>
          <w:tcPr>
            <w:tcW w:w="2992" w:type="pct"/>
            <w:gridSpan w:val="3"/>
            <w:tcBorders>
              <w:top w:val="single" w:sz="4" w:space="0" w:color="auto"/>
              <w:left w:val="single" w:sz="4" w:space="0" w:color="auto"/>
              <w:bottom w:val="single" w:sz="4" w:space="0" w:color="auto"/>
              <w:right w:val="single" w:sz="4" w:space="0" w:color="auto"/>
            </w:tcBorders>
            <w:vAlign w:val="center"/>
          </w:tcPr>
          <w:p w:rsidR="00726B89" w:rsidRPr="00F43F91" w:rsidRDefault="00726B89" w:rsidP="0036365C">
            <w:pPr>
              <w:jc w:val="left"/>
              <w:rPr>
                <w:rFonts w:ascii="仿宋_GB2312" w:eastAsia="仿宋_GB2312"/>
                <w:sz w:val="24"/>
                <w:szCs w:val="28"/>
              </w:rPr>
            </w:pPr>
            <w:r w:rsidRPr="00F43F91">
              <w:rPr>
                <w:rFonts w:ascii="仿宋_GB2312" w:eastAsia="仿宋_GB2312" w:hint="eastAsia"/>
                <w:sz w:val="24"/>
                <w:szCs w:val="28"/>
              </w:rPr>
              <w:t>通过□ 部分通过□ 失败□ 未测□ 无此业务□</w:t>
            </w:r>
          </w:p>
        </w:tc>
      </w:tr>
      <w:tr w:rsidR="00726B89" w:rsidRPr="00F43F91" w:rsidTr="0036365C">
        <w:trPr>
          <w:trHeight w:val="284"/>
          <w:jc w:val="center"/>
        </w:trPr>
        <w:tc>
          <w:tcPr>
            <w:tcW w:w="20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26B89" w:rsidRPr="00F43F91" w:rsidRDefault="00726B89" w:rsidP="0036365C">
            <w:pPr>
              <w:spacing w:line="276" w:lineRule="auto"/>
              <w:ind w:leftChars="200" w:left="420"/>
              <w:rPr>
                <w:rFonts w:ascii="仿宋_GB2312" w:eastAsia="仿宋_GB2312"/>
                <w:sz w:val="24"/>
                <w:szCs w:val="28"/>
              </w:rPr>
            </w:pPr>
            <w:r w:rsidRPr="00F43F91">
              <w:rPr>
                <w:rFonts w:ascii="仿宋_GB2312" w:eastAsia="仿宋_GB2312" w:hint="eastAsia"/>
                <w:sz w:val="24"/>
                <w:szCs w:val="28"/>
              </w:rPr>
              <w:t>5）基金通盘后过户报表验证</w:t>
            </w:r>
          </w:p>
        </w:tc>
        <w:tc>
          <w:tcPr>
            <w:tcW w:w="2992" w:type="pct"/>
            <w:gridSpan w:val="3"/>
            <w:tcBorders>
              <w:top w:val="single" w:sz="4" w:space="0" w:color="auto"/>
              <w:left w:val="single" w:sz="4" w:space="0" w:color="auto"/>
              <w:bottom w:val="single" w:sz="4" w:space="0" w:color="auto"/>
              <w:right w:val="single" w:sz="4" w:space="0" w:color="auto"/>
            </w:tcBorders>
            <w:vAlign w:val="center"/>
          </w:tcPr>
          <w:p w:rsidR="00726B89" w:rsidRPr="00F43F91" w:rsidRDefault="00726B89" w:rsidP="0036365C">
            <w:pPr>
              <w:jc w:val="left"/>
              <w:rPr>
                <w:rFonts w:ascii="仿宋_GB2312" w:eastAsia="仿宋_GB2312"/>
                <w:sz w:val="24"/>
                <w:szCs w:val="28"/>
              </w:rPr>
            </w:pPr>
            <w:r w:rsidRPr="00F43F91">
              <w:rPr>
                <w:rFonts w:ascii="仿宋_GB2312" w:eastAsia="仿宋_GB2312" w:hint="eastAsia"/>
                <w:sz w:val="24"/>
                <w:szCs w:val="28"/>
              </w:rPr>
              <w:t>通过□ 部分通过□ 失败□ 未测□ 无此业务□</w:t>
            </w:r>
          </w:p>
        </w:tc>
      </w:tr>
      <w:tr w:rsidR="00726B89" w:rsidRPr="00F43F91" w:rsidTr="0036365C">
        <w:trPr>
          <w:trHeight w:val="284"/>
          <w:jc w:val="center"/>
        </w:trPr>
        <w:tc>
          <w:tcPr>
            <w:tcW w:w="20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26B89" w:rsidRPr="00F43F91" w:rsidRDefault="00726B89" w:rsidP="00392424">
            <w:pPr>
              <w:pStyle w:val="a"/>
              <w:numPr>
                <w:ilvl w:val="0"/>
                <w:numId w:val="60"/>
              </w:numPr>
              <w:adjustRightInd/>
              <w:jc w:val="both"/>
              <w:rPr>
                <w:rFonts w:ascii="仿宋_GB2312" w:hAnsi="Calibri" w:cs="Times New Roman"/>
                <w:sz w:val="24"/>
                <w:szCs w:val="28"/>
              </w:rPr>
            </w:pPr>
            <w:r w:rsidRPr="00F43F91">
              <w:rPr>
                <w:rFonts w:ascii="仿宋_GB2312" w:hAnsi="Calibri" w:cs="Times New Roman" w:hint="eastAsia"/>
                <w:sz w:val="24"/>
                <w:szCs w:val="28"/>
              </w:rPr>
              <w:t>销售机构验证完成情况</w:t>
            </w:r>
          </w:p>
        </w:tc>
        <w:tc>
          <w:tcPr>
            <w:tcW w:w="2992" w:type="pct"/>
            <w:gridSpan w:val="3"/>
            <w:tcBorders>
              <w:top w:val="single" w:sz="4" w:space="0" w:color="auto"/>
              <w:left w:val="single" w:sz="4" w:space="0" w:color="auto"/>
              <w:bottom w:val="single" w:sz="4" w:space="0" w:color="auto"/>
              <w:right w:val="single" w:sz="4" w:space="0" w:color="auto"/>
            </w:tcBorders>
            <w:vAlign w:val="center"/>
          </w:tcPr>
          <w:p w:rsidR="00726B89" w:rsidRPr="00F67243" w:rsidRDefault="00726B89" w:rsidP="00F67243">
            <w:pPr>
              <w:jc w:val="left"/>
              <w:rPr>
                <w:rFonts w:ascii="仿宋_GB2312"/>
                <w:sz w:val="24"/>
                <w:szCs w:val="28"/>
              </w:rPr>
            </w:pPr>
            <w:r w:rsidRPr="00F67243">
              <w:rPr>
                <w:rFonts w:ascii="仿宋_GB2312" w:eastAsia="仿宋_GB2312" w:hint="eastAsia"/>
                <w:sz w:val="24"/>
                <w:szCs w:val="28"/>
              </w:rPr>
              <w:t>通过□ 部分通过□ 失败□ 未测□ 无此业务□</w:t>
            </w:r>
          </w:p>
        </w:tc>
      </w:tr>
      <w:tr w:rsidR="00726B89" w:rsidRPr="00F43F91" w:rsidTr="0036365C">
        <w:trPr>
          <w:trHeight w:val="284"/>
          <w:jc w:val="center"/>
        </w:trPr>
        <w:tc>
          <w:tcPr>
            <w:tcW w:w="20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26B89" w:rsidRPr="00F43F91" w:rsidRDefault="00726B89" w:rsidP="0036365C">
            <w:pPr>
              <w:spacing w:line="276" w:lineRule="auto"/>
              <w:ind w:leftChars="200" w:left="420"/>
              <w:rPr>
                <w:rFonts w:ascii="仿宋_GB2312" w:eastAsia="仿宋_GB2312"/>
                <w:sz w:val="24"/>
                <w:szCs w:val="28"/>
              </w:rPr>
            </w:pPr>
            <w:r w:rsidRPr="00F43F91">
              <w:rPr>
                <w:rFonts w:ascii="仿宋_GB2312" w:eastAsia="仿宋_GB2312" w:hint="eastAsia"/>
                <w:sz w:val="24"/>
                <w:szCs w:val="28"/>
              </w:rPr>
              <w:t>1）接收基金通盘前公告文件验证</w:t>
            </w:r>
          </w:p>
        </w:tc>
        <w:tc>
          <w:tcPr>
            <w:tcW w:w="2992" w:type="pct"/>
            <w:gridSpan w:val="3"/>
            <w:tcBorders>
              <w:top w:val="single" w:sz="4" w:space="0" w:color="auto"/>
              <w:left w:val="single" w:sz="4" w:space="0" w:color="auto"/>
              <w:bottom w:val="single" w:sz="4" w:space="0" w:color="auto"/>
              <w:right w:val="single" w:sz="4" w:space="0" w:color="auto"/>
            </w:tcBorders>
            <w:vAlign w:val="center"/>
          </w:tcPr>
          <w:p w:rsidR="00726B89" w:rsidRPr="00F67243" w:rsidRDefault="00F67243" w:rsidP="00F67243">
            <w:pPr>
              <w:rPr>
                <w:rFonts w:ascii="仿宋_GB2312"/>
                <w:sz w:val="24"/>
                <w:szCs w:val="28"/>
              </w:rPr>
            </w:pPr>
            <w:r w:rsidRPr="00F67243">
              <w:rPr>
                <w:rFonts w:ascii="仿宋_GB2312" w:eastAsia="仿宋_GB2312" w:hint="eastAsia"/>
                <w:sz w:val="24"/>
                <w:szCs w:val="28"/>
              </w:rPr>
              <w:t>通过□ 部分通过□ 失败□ 未测□ 无此业务□</w:t>
            </w:r>
          </w:p>
        </w:tc>
      </w:tr>
      <w:tr w:rsidR="00726B89" w:rsidRPr="00F43F91" w:rsidTr="0036365C">
        <w:trPr>
          <w:trHeight w:val="284"/>
          <w:jc w:val="center"/>
        </w:trPr>
        <w:tc>
          <w:tcPr>
            <w:tcW w:w="20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26B89" w:rsidRPr="00F43F91" w:rsidRDefault="00726B89" w:rsidP="0036365C">
            <w:pPr>
              <w:spacing w:line="276" w:lineRule="auto"/>
              <w:ind w:leftChars="200" w:left="420"/>
              <w:rPr>
                <w:rFonts w:ascii="仿宋_GB2312" w:eastAsia="仿宋_GB2312"/>
                <w:sz w:val="24"/>
                <w:szCs w:val="28"/>
              </w:rPr>
            </w:pPr>
            <w:r w:rsidRPr="00F43F91">
              <w:rPr>
                <w:rFonts w:ascii="仿宋_GB2312" w:eastAsia="仿宋_GB2312" w:hint="eastAsia"/>
                <w:sz w:val="24"/>
                <w:szCs w:val="28"/>
              </w:rPr>
              <w:t>2）接收基金通行情信息验证</w:t>
            </w:r>
          </w:p>
        </w:tc>
        <w:tc>
          <w:tcPr>
            <w:tcW w:w="2992" w:type="pct"/>
            <w:gridSpan w:val="3"/>
            <w:tcBorders>
              <w:top w:val="single" w:sz="4" w:space="0" w:color="auto"/>
              <w:left w:val="single" w:sz="4" w:space="0" w:color="auto"/>
              <w:bottom w:val="single" w:sz="4" w:space="0" w:color="auto"/>
              <w:right w:val="single" w:sz="4" w:space="0" w:color="auto"/>
            </w:tcBorders>
            <w:vAlign w:val="center"/>
          </w:tcPr>
          <w:p w:rsidR="00726B89" w:rsidRPr="00F67243" w:rsidRDefault="00F67243" w:rsidP="00F67243">
            <w:pPr>
              <w:rPr>
                <w:rFonts w:ascii="仿宋_GB2312"/>
                <w:sz w:val="24"/>
                <w:szCs w:val="28"/>
              </w:rPr>
            </w:pPr>
            <w:r w:rsidRPr="00F67243">
              <w:rPr>
                <w:rFonts w:ascii="仿宋_GB2312" w:eastAsia="仿宋_GB2312" w:hint="eastAsia"/>
                <w:sz w:val="24"/>
                <w:szCs w:val="28"/>
              </w:rPr>
              <w:t>通过□ 部分通过□ 失败□ 未测□ 无此业务□</w:t>
            </w:r>
          </w:p>
        </w:tc>
      </w:tr>
      <w:tr w:rsidR="00726B89" w:rsidRPr="00F43F91" w:rsidTr="0036365C">
        <w:trPr>
          <w:trHeight w:val="284"/>
          <w:jc w:val="center"/>
        </w:trPr>
        <w:tc>
          <w:tcPr>
            <w:tcW w:w="20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26B89" w:rsidRPr="00F43F91" w:rsidRDefault="00726B89" w:rsidP="0036365C">
            <w:pPr>
              <w:spacing w:line="276" w:lineRule="auto"/>
              <w:ind w:leftChars="200" w:left="420"/>
              <w:rPr>
                <w:rFonts w:ascii="仿宋_GB2312" w:eastAsia="仿宋_GB2312"/>
                <w:sz w:val="24"/>
                <w:szCs w:val="28"/>
              </w:rPr>
            </w:pPr>
            <w:r w:rsidRPr="00F43F91">
              <w:rPr>
                <w:rFonts w:ascii="仿宋_GB2312" w:eastAsia="仿宋_GB2312" w:hint="eastAsia"/>
                <w:sz w:val="24"/>
                <w:szCs w:val="28"/>
              </w:rPr>
              <w:t>3）基金通卖出申报及撤单验证</w:t>
            </w:r>
          </w:p>
        </w:tc>
        <w:tc>
          <w:tcPr>
            <w:tcW w:w="2992" w:type="pct"/>
            <w:gridSpan w:val="3"/>
            <w:tcBorders>
              <w:top w:val="single" w:sz="4" w:space="0" w:color="auto"/>
              <w:left w:val="single" w:sz="4" w:space="0" w:color="auto"/>
              <w:bottom w:val="single" w:sz="4" w:space="0" w:color="auto"/>
              <w:right w:val="single" w:sz="4" w:space="0" w:color="auto"/>
            </w:tcBorders>
            <w:vAlign w:val="center"/>
          </w:tcPr>
          <w:p w:rsidR="00726B89" w:rsidRPr="00F67243" w:rsidRDefault="00F67243" w:rsidP="00F67243">
            <w:pPr>
              <w:rPr>
                <w:rFonts w:ascii="仿宋_GB2312"/>
                <w:sz w:val="24"/>
                <w:szCs w:val="28"/>
              </w:rPr>
            </w:pPr>
            <w:r w:rsidRPr="00F67243">
              <w:rPr>
                <w:rFonts w:ascii="仿宋_GB2312" w:eastAsia="仿宋_GB2312" w:hint="eastAsia"/>
                <w:sz w:val="24"/>
                <w:szCs w:val="28"/>
              </w:rPr>
              <w:t>通过□ 部分通过□ 失败□ 未测□ 无此业务□</w:t>
            </w:r>
          </w:p>
        </w:tc>
      </w:tr>
      <w:tr w:rsidR="00726B89" w:rsidRPr="00F43F91" w:rsidTr="0036365C">
        <w:trPr>
          <w:trHeight w:val="284"/>
          <w:jc w:val="center"/>
        </w:trPr>
        <w:tc>
          <w:tcPr>
            <w:tcW w:w="20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26B89" w:rsidRPr="00F43F91" w:rsidRDefault="00726B89" w:rsidP="0036365C">
            <w:pPr>
              <w:spacing w:line="276" w:lineRule="auto"/>
              <w:ind w:leftChars="200" w:left="420"/>
              <w:rPr>
                <w:rFonts w:ascii="仿宋_GB2312" w:eastAsia="仿宋_GB2312"/>
                <w:sz w:val="24"/>
                <w:szCs w:val="28"/>
              </w:rPr>
            </w:pPr>
            <w:r w:rsidRPr="00F43F91">
              <w:rPr>
                <w:rFonts w:ascii="仿宋_GB2312" w:eastAsia="仿宋_GB2312" w:hint="eastAsia"/>
                <w:sz w:val="24"/>
                <w:szCs w:val="28"/>
              </w:rPr>
              <w:t>4）开通基金通账户申报验证</w:t>
            </w:r>
          </w:p>
        </w:tc>
        <w:tc>
          <w:tcPr>
            <w:tcW w:w="2992" w:type="pct"/>
            <w:gridSpan w:val="3"/>
            <w:tcBorders>
              <w:top w:val="single" w:sz="4" w:space="0" w:color="auto"/>
              <w:left w:val="single" w:sz="4" w:space="0" w:color="auto"/>
              <w:bottom w:val="single" w:sz="4" w:space="0" w:color="auto"/>
              <w:right w:val="single" w:sz="4" w:space="0" w:color="auto"/>
            </w:tcBorders>
            <w:vAlign w:val="center"/>
          </w:tcPr>
          <w:p w:rsidR="00726B89" w:rsidRPr="00F67243" w:rsidRDefault="00F67243" w:rsidP="00F67243">
            <w:pPr>
              <w:rPr>
                <w:rFonts w:ascii="仿宋_GB2312"/>
                <w:sz w:val="24"/>
                <w:szCs w:val="28"/>
              </w:rPr>
            </w:pPr>
            <w:r w:rsidRPr="00F67243">
              <w:rPr>
                <w:rFonts w:ascii="仿宋_GB2312" w:eastAsia="仿宋_GB2312" w:hint="eastAsia"/>
                <w:sz w:val="24"/>
                <w:szCs w:val="28"/>
              </w:rPr>
              <w:t>通过□ 部分通过□ 失败□ 未测□ 无此业务□</w:t>
            </w:r>
          </w:p>
        </w:tc>
      </w:tr>
      <w:tr w:rsidR="00726B89" w:rsidRPr="00F43F91" w:rsidTr="0036365C">
        <w:trPr>
          <w:trHeight w:val="284"/>
          <w:jc w:val="center"/>
        </w:trPr>
        <w:tc>
          <w:tcPr>
            <w:tcW w:w="20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26B89" w:rsidRPr="00F43F91" w:rsidRDefault="00726B89" w:rsidP="0036365C">
            <w:pPr>
              <w:spacing w:line="276" w:lineRule="auto"/>
              <w:ind w:leftChars="200" w:left="420"/>
              <w:rPr>
                <w:rFonts w:ascii="仿宋_GB2312" w:eastAsia="仿宋_GB2312"/>
                <w:sz w:val="24"/>
                <w:szCs w:val="28"/>
              </w:rPr>
            </w:pPr>
            <w:r w:rsidRPr="00F43F91">
              <w:rPr>
                <w:rFonts w:ascii="仿宋_GB2312" w:eastAsia="仿宋_GB2312" w:hint="eastAsia"/>
                <w:sz w:val="24"/>
                <w:szCs w:val="28"/>
              </w:rPr>
              <w:t>5）基金通盘后过户报表验证</w:t>
            </w:r>
          </w:p>
        </w:tc>
        <w:tc>
          <w:tcPr>
            <w:tcW w:w="2992" w:type="pct"/>
            <w:gridSpan w:val="3"/>
            <w:tcBorders>
              <w:top w:val="single" w:sz="4" w:space="0" w:color="auto"/>
              <w:left w:val="single" w:sz="4" w:space="0" w:color="auto"/>
              <w:bottom w:val="single" w:sz="4" w:space="0" w:color="auto"/>
              <w:right w:val="single" w:sz="4" w:space="0" w:color="auto"/>
            </w:tcBorders>
            <w:vAlign w:val="center"/>
          </w:tcPr>
          <w:p w:rsidR="00726B89" w:rsidRPr="00F67243" w:rsidRDefault="00F67243" w:rsidP="00F67243">
            <w:pPr>
              <w:rPr>
                <w:rFonts w:ascii="仿宋_GB2312"/>
                <w:sz w:val="24"/>
                <w:szCs w:val="28"/>
              </w:rPr>
            </w:pPr>
            <w:r w:rsidRPr="00F67243">
              <w:rPr>
                <w:rFonts w:ascii="仿宋_GB2312" w:eastAsia="仿宋_GB2312" w:hint="eastAsia"/>
                <w:sz w:val="24"/>
                <w:szCs w:val="28"/>
              </w:rPr>
              <w:t>通过□ 部分通过□ 失败□ 未测□ 无此业务□</w:t>
            </w:r>
          </w:p>
        </w:tc>
      </w:tr>
      <w:tr w:rsidR="00726B89" w:rsidRPr="00F43F91" w:rsidTr="0036365C">
        <w:trPr>
          <w:trHeight w:val="284"/>
          <w:jc w:val="center"/>
        </w:trPr>
        <w:tc>
          <w:tcPr>
            <w:tcW w:w="20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26B89" w:rsidRPr="00F43F91" w:rsidRDefault="00726B89" w:rsidP="0036365C">
            <w:pPr>
              <w:spacing w:line="276" w:lineRule="auto"/>
              <w:ind w:leftChars="200" w:left="420"/>
              <w:rPr>
                <w:rFonts w:ascii="仿宋_GB2312" w:eastAsia="仿宋_GB2312"/>
                <w:sz w:val="24"/>
                <w:szCs w:val="28"/>
              </w:rPr>
            </w:pPr>
            <w:r w:rsidRPr="00F43F91">
              <w:rPr>
                <w:rFonts w:ascii="仿宋_GB2312" w:eastAsia="仿宋_GB2312" w:hint="eastAsia"/>
                <w:sz w:val="24"/>
                <w:szCs w:val="28"/>
              </w:rPr>
              <w:t>6）基金通盘后账户申请对账文件验证</w:t>
            </w:r>
          </w:p>
        </w:tc>
        <w:tc>
          <w:tcPr>
            <w:tcW w:w="2992" w:type="pct"/>
            <w:gridSpan w:val="3"/>
            <w:tcBorders>
              <w:top w:val="single" w:sz="4" w:space="0" w:color="auto"/>
              <w:left w:val="single" w:sz="4" w:space="0" w:color="auto"/>
              <w:bottom w:val="single" w:sz="4" w:space="0" w:color="auto"/>
              <w:right w:val="single" w:sz="4" w:space="0" w:color="auto"/>
            </w:tcBorders>
            <w:vAlign w:val="center"/>
          </w:tcPr>
          <w:p w:rsidR="00726B89" w:rsidRPr="00F67243" w:rsidRDefault="00F67243" w:rsidP="00F67243">
            <w:pPr>
              <w:rPr>
                <w:rFonts w:ascii="仿宋_GB2312"/>
                <w:sz w:val="24"/>
                <w:szCs w:val="28"/>
              </w:rPr>
            </w:pPr>
            <w:r w:rsidRPr="00F67243">
              <w:rPr>
                <w:rFonts w:ascii="仿宋_GB2312" w:eastAsia="仿宋_GB2312" w:hint="eastAsia"/>
                <w:sz w:val="24"/>
                <w:szCs w:val="28"/>
              </w:rPr>
              <w:t>通过□ 部分通过□ 失败□ 未测□ 无此业务□</w:t>
            </w:r>
          </w:p>
        </w:tc>
      </w:tr>
      <w:tr w:rsidR="00726B89" w:rsidRPr="00F43F91" w:rsidTr="0036365C">
        <w:trPr>
          <w:trHeight w:val="284"/>
          <w:jc w:val="center"/>
        </w:trPr>
        <w:tc>
          <w:tcPr>
            <w:tcW w:w="20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6B89" w:rsidRPr="00F43F91" w:rsidRDefault="00726B89" w:rsidP="00392424">
            <w:pPr>
              <w:pStyle w:val="a"/>
              <w:numPr>
                <w:ilvl w:val="0"/>
                <w:numId w:val="60"/>
              </w:numPr>
              <w:adjustRightInd/>
              <w:jc w:val="both"/>
              <w:rPr>
                <w:rFonts w:ascii="仿宋_GB2312" w:hAnsi="Calibri" w:cs="Times New Roman"/>
                <w:sz w:val="24"/>
                <w:szCs w:val="28"/>
              </w:rPr>
            </w:pPr>
            <w:r w:rsidRPr="00F43F91">
              <w:rPr>
                <w:rFonts w:ascii="仿宋_GB2312" w:hAnsi="Calibri" w:cs="Times New Roman" w:hint="eastAsia"/>
                <w:sz w:val="24"/>
                <w:szCs w:val="28"/>
              </w:rPr>
              <w:t>行情接收展示(UT、API网关等)</w:t>
            </w:r>
          </w:p>
        </w:tc>
        <w:tc>
          <w:tcPr>
            <w:tcW w:w="2992" w:type="pct"/>
            <w:gridSpan w:val="3"/>
            <w:tcBorders>
              <w:top w:val="single" w:sz="4" w:space="0" w:color="auto"/>
              <w:left w:val="single" w:sz="4" w:space="0" w:color="auto"/>
              <w:bottom w:val="single" w:sz="4" w:space="0" w:color="auto"/>
              <w:right w:val="single" w:sz="4" w:space="0" w:color="auto"/>
            </w:tcBorders>
            <w:vAlign w:val="center"/>
          </w:tcPr>
          <w:p w:rsidR="00726B89" w:rsidRPr="00F43F91" w:rsidRDefault="00726B89" w:rsidP="0036365C">
            <w:pPr>
              <w:jc w:val="left"/>
              <w:rPr>
                <w:rFonts w:ascii="仿宋_GB2312" w:eastAsia="仿宋_GB2312"/>
                <w:sz w:val="24"/>
                <w:szCs w:val="28"/>
              </w:rPr>
            </w:pPr>
            <w:r w:rsidRPr="00F43F91">
              <w:rPr>
                <w:rFonts w:ascii="仿宋_GB2312" w:eastAsia="仿宋_GB2312" w:hint="eastAsia"/>
                <w:sz w:val="24"/>
                <w:szCs w:val="28"/>
              </w:rPr>
              <w:t>通过□ 部分通过□ 失败□ 未测□ 无此业务□</w:t>
            </w:r>
          </w:p>
        </w:tc>
      </w:tr>
      <w:tr w:rsidR="00726B89" w:rsidRPr="00F43F91" w:rsidTr="0036365C">
        <w:trPr>
          <w:trHeight w:val="284"/>
          <w:jc w:val="center"/>
        </w:trPr>
        <w:tc>
          <w:tcPr>
            <w:tcW w:w="200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6B89" w:rsidRPr="00F43F91" w:rsidRDefault="00726B89" w:rsidP="0036365C">
            <w:pPr>
              <w:rPr>
                <w:rFonts w:ascii="仿宋_GB2312" w:eastAsia="仿宋_GB2312"/>
                <w:sz w:val="24"/>
                <w:szCs w:val="28"/>
              </w:rPr>
            </w:pPr>
            <w:r w:rsidRPr="00F43F91">
              <w:rPr>
                <w:rFonts w:ascii="仿宋_GB2312" w:eastAsia="仿宋_GB2312" w:hint="eastAsia"/>
                <w:sz w:val="24"/>
                <w:szCs w:val="28"/>
              </w:rPr>
              <w:lastRenderedPageBreak/>
              <w:t>备注</w:t>
            </w:r>
          </w:p>
          <w:p w:rsidR="00726B89" w:rsidRPr="00F43F91" w:rsidRDefault="00726B89" w:rsidP="00392424">
            <w:pPr>
              <w:numPr>
                <w:ilvl w:val="0"/>
                <w:numId w:val="61"/>
              </w:numPr>
              <w:rPr>
                <w:rFonts w:ascii="仿宋_GB2312" w:eastAsia="仿宋_GB2312"/>
                <w:sz w:val="24"/>
                <w:szCs w:val="28"/>
              </w:rPr>
            </w:pPr>
            <w:r w:rsidRPr="00F43F91">
              <w:rPr>
                <w:rFonts w:ascii="仿宋_GB2312" w:eastAsia="仿宋_GB2312" w:hint="eastAsia"/>
                <w:sz w:val="24"/>
                <w:szCs w:val="28"/>
              </w:rPr>
              <w:t>测试发现的异常</w:t>
            </w:r>
          </w:p>
          <w:p w:rsidR="00726B89" w:rsidRPr="00F43F91" w:rsidRDefault="00726B89" w:rsidP="00392424">
            <w:pPr>
              <w:numPr>
                <w:ilvl w:val="0"/>
                <w:numId w:val="61"/>
              </w:numPr>
              <w:rPr>
                <w:rFonts w:ascii="仿宋_GB2312" w:eastAsia="仿宋_GB2312"/>
                <w:sz w:val="24"/>
                <w:szCs w:val="28"/>
              </w:rPr>
            </w:pPr>
            <w:r w:rsidRPr="00F43F91">
              <w:rPr>
                <w:rFonts w:ascii="仿宋_GB2312" w:eastAsia="仿宋_GB2312" w:hint="eastAsia"/>
                <w:sz w:val="24"/>
                <w:szCs w:val="28"/>
              </w:rPr>
              <w:t>其它反馈信息</w:t>
            </w:r>
          </w:p>
          <w:p w:rsidR="00726B89" w:rsidRPr="00F43F91" w:rsidRDefault="00726B89" w:rsidP="00392424">
            <w:pPr>
              <w:numPr>
                <w:ilvl w:val="0"/>
                <w:numId w:val="61"/>
              </w:numPr>
              <w:rPr>
                <w:rFonts w:ascii="仿宋_GB2312" w:eastAsia="仿宋_GB2312"/>
                <w:sz w:val="24"/>
                <w:szCs w:val="28"/>
              </w:rPr>
            </w:pPr>
            <w:r w:rsidRPr="00F43F91">
              <w:rPr>
                <w:rFonts w:ascii="仿宋_GB2312" w:eastAsia="仿宋_GB2312" w:hint="eastAsia"/>
                <w:sz w:val="24"/>
                <w:szCs w:val="28"/>
              </w:rPr>
              <w:t>上表中如选未测，请填写原因</w:t>
            </w:r>
          </w:p>
        </w:tc>
        <w:tc>
          <w:tcPr>
            <w:tcW w:w="2992" w:type="pct"/>
            <w:gridSpan w:val="3"/>
            <w:tcBorders>
              <w:top w:val="single" w:sz="4" w:space="0" w:color="auto"/>
              <w:left w:val="single" w:sz="4" w:space="0" w:color="auto"/>
              <w:bottom w:val="single" w:sz="4" w:space="0" w:color="auto"/>
              <w:right w:val="single" w:sz="4" w:space="0" w:color="auto"/>
            </w:tcBorders>
            <w:vAlign w:val="center"/>
          </w:tcPr>
          <w:p w:rsidR="00726B89" w:rsidRPr="00F43F91" w:rsidRDefault="00726B89" w:rsidP="0036365C">
            <w:pPr>
              <w:rPr>
                <w:rFonts w:ascii="仿宋_GB2312" w:eastAsia="仿宋_GB2312"/>
                <w:sz w:val="24"/>
                <w:szCs w:val="28"/>
              </w:rPr>
            </w:pPr>
          </w:p>
        </w:tc>
      </w:tr>
    </w:tbl>
    <w:p w:rsidR="00733F78" w:rsidRPr="00726B89" w:rsidRDefault="00733F78" w:rsidP="00733F78">
      <w:pPr>
        <w:widowControl/>
        <w:jc w:val="left"/>
        <w:rPr>
          <w:rFonts w:asciiTheme="minorEastAsia" w:eastAsiaTheme="minorEastAsia" w:hAnsiTheme="minorEastAsia"/>
        </w:rPr>
      </w:pPr>
    </w:p>
    <w:p w:rsidR="00733F78" w:rsidRDefault="00733F78" w:rsidP="00733F78"/>
    <w:p w:rsidR="00733F78" w:rsidRPr="009618DC" w:rsidRDefault="00733F78" w:rsidP="00733F78">
      <w:pPr>
        <w:ind w:firstLineChars="200" w:firstLine="480"/>
        <w:jc w:val="right"/>
        <w:rPr>
          <w:rFonts w:ascii="仿宋_GB2312" w:eastAsia="仿宋_GB2312"/>
          <w:sz w:val="24"/>
          <w:szCs w:val="28"/>
        </w:rPr>
      </w:pPr>
      <w:r w:rsidRPr="009618DC">
        <w:rPr>
          <w:rFonts w:ascii="仿宋_GB2312" w:eastAsia="仿宋_GB2312" w:hint="eastAsia"/>
          <w:sz w:val="24"/>
          <w:szCs w:val="28"/>
        </w:rPr>
        <w:t>XX公司（盖章）</w:t>
      </w:r>
    </w:p>
    <w:p w:rsidR="00733F78" w:rsidRPr="009618DC" w:rsidRDefault="00733F78" w:rsidP="00733F78">
      <w:pPr>
        <w:ind w:firstLineChars="200" w:firstLine="480"/>
        <w:jc w:val="right"/>
        <w:rPr>
          <w:rFonts w:ascii="仿宋_GB2312" w:eastAsia="仿宋_GB2312"/>
          <w:sz w:val="24"/>
          <w:szCs w:val="28"/>
        </w:rPr>
      </w:pPr>
      <w:r w:rsidRPr="009618DC">
        <w:rPr>
          <w:rFonts w:ascii="仿宋_GB2312" w:eastAsia="仿宋_GB2312" w:hint="eastAsia"/>
          <w:sz w:val="24"/>
          <w:szCs w:val="28"/>
        </w:rPr>
        <w:t>XX年XX月XX日</w:t>
      </w:r>
    </w:p>
    <w:p w:rsidR="00733F78" w:rsidRPr="009618DC" w:rsidRDefault="00733F78">
      <w:pPr>
        <w:widowControl/>
        <w:jc w:val="left"/>
        <w:rPr>
          <w:rFonts w:ascii="仿宋_GB2312" w:eastAsia="仿宋_GB2312"/>
          <w:sz w:val="24"/>
          <w:szCs w:val="28"/>
        </w:rPr>
      </w:pPr>
      <w:r w:rsidRPr="009618DC">
        <w:rPr>
          <w:rFonts w:ascii="仿宋_GB2312" w:eastAsia="仿宋_GB2312"/>
          <w:sz w:val="24"/>
          <w:szCs w:val="28"/>
        </w:rPr>
        <w:br w:type="page"/>
      </w:r>
    </w:p>
    <w:p w:rsidR="000B3556" w:rsidRDefault="000B3556" w:rsidP="00733F78">
      <w:pPr>
        <w:pStyle w:val="3"/>
        <w:numPr>
          <w:ilvl w:val="0"/>
          <w:numId w:val="0"/>
        </w:numPr>
      </w:pPr>
      <w:bookmarkStart w:id="214" w:name="_Toc94186760"/>
      <w:r w:rsidRPr="00592E45">
        <w:rPr>
          <w:rFonts w:hint="eastAsia"/>
        </w:rPr>
        <w:lastRenderedPageBreak/>
        <w:t>附件</w:t>
      </w:r>
      <w:r w:rsidR="00C16A80">
        <w:t>7</w:t>
      </w:r>
      <w:r w:rsidRPr="00592E45">
        <w:rPr>
          <w:rFonts w:hint="eastAsia"/>
        </w:rPr>
        <w:t>：</w:t>
      </w:r>
      <w:r w:rsidR="0085130A" w:rsidRPr="0085130A">
        <w:rPr>
          <w:rFonts w:hint="eastAsia"/>
        </w:rPr>
        <w:t>关于调整基金通平台净买入额度的申请函</w:t>
      </w:r>
      <w:bookmarkEnd w:id="214"/>
    </w:p>
    <w:p w:rsidR="00801F6F" w:rsidRPr="00801F6F" w:rsidRDefault="00801F6F" w:rsidP="00801F6F"/>
    <w:p w:rsidR="000B3556" w:rsidRDefault="000B3556" w:rsidP="000B3556">
      <w:pPr>
        <w:jc w:val="center"/>
        <w:rPr>
          <w:rFonts w:ascii="黑体" w:eastAsia="黑体" w:hAnsi="黑体"/>
          <w:b/>
          <w:sz w:val="36"/>
          <w:szCs w:val="36"/>
        </w:rPr>
      </w:pPr>
      <w:r w:rsidRPr="00592E45">
        <w:rPr>
          <w:rFonts w:ascii="黑体" w:eastAsia="黑体" w:hAnsi="黑体" w:hint="eastAsia"/>
          <w:b/>
          <w:sz w:val="36"/>
          <w:szCs w:val="36"/>
        </w:rPr>
        <w:t>关于调整基金通平台净买入额度的申请</w:t>
      </w:r>
    </w:p>
    <w:p w:rsidR="00906F77" w:rsidRPr="004C5B70" w:rsidRDefault="00906F77" w:rsidP="00906F77">
      <w:pPr>
        <w:pStyle w:val="af0"/>
        <w:spacing w:line="500" w:lineRule="exact"/>
        <w:ind w:right="1264" w:firstLine="643"/>
        <w:jc w:val="center"/>
        <w:rPr>
          <w:rFonts w:ascii="黑体" w:eastAsia="黑体" w:hAnsi="黑体"/>
          <w:b/>
          <w:sz w:val="32"/>
          <w:szCs w:val="32"/>
        </w:rPr>
      </w:pPr>
      <w:r>
        <w:rPr>
          <w:rFonts w:ascii="黑体" w:eastAsia="黑体" w:hAnsi="黑体" w:hint="eastAsia"/>
          <w:b/>
          <w:sz w:val="32"/>
          <w:szCs w:val="32"/>
        </w:rPr>
        <w:t>（</w:t>
      </w:r>
      <w:r w:rsidRPr="004C5B70">
        <w:rPr>
          <w:rFonts w:ascii="黑体" w:eastAsia="黑体" w:hAnsi="黑体" w:hint="eastAsia"/>
          <w:b/>
          <w:sz w:val="32"/>
          <w:szCs w:val="32"/>
        </w:rPr>
        <w:t>函号</w:t>
      </w:r>
      <w:r>
        <w:rPr>
          <w:rFonts w:ascii="黑体" w:eastAsia="黑体" w:hAnsi="黑体" w:hint="eastAsia"/>
          <w:b/>
          <w:sz w:val="32"/>
          <w:szCs w:val="32"/>
        </w:rPr>
        <w:t>）</w:t>
      </w:r>
    </w:p>
    <w:p w:rsidR="000B3556" w:rsidRPr="00592E45" w:rsidRDefault="000B3556" w:rsidP="000B3556">
      <w:pPr>
        <w:rPr>
          <w:rFonts w:ascii="仿宋_GB2312" w:eastAsia="仿宋_GB2312"/>
          <w:sz w:val="28"/>
          <w:szCs w:val="28"/>
        </w:rPr>
      </w:pPr>
    </w:p>
    <w:p w:rsidR="000B3556" w:rsidRPr="009618DC" w:rsidRDefault="000B3556" w:rsidP="004C5B70">
      <w:pPr>
        <w:spacing w:line="360" w:lineRule="auto"/>
        <w:rPr>
          <w:rFonts w:ascii="仿宋_GB2312" w:eastAsia="仿宋_GB2312"/>
          <w:sz w:val="24"/>
          <w:szCs w:val="28"/>
        </w:rPr>
      </w:pPr>
      <w:r w:rsidRPr="009618DC">
        <w:rPr>
          <w:rFonts w:ascii="仿宋_GB2312" w:eastAsia="仿宋_GB2312" w:hint="eastAsia"/>
          <w:sz w:val="24"/>
          <w:szCs w:val="28"/>
        </w:rPr>
        <w:t>上海证券</w:t>
      </w:r>
      <w:r w:rsidR="00EA0361" w:rsidRPr="009618DC">
        <w:rPr>
          <w:rFonts w:ascii="仿宋_GB2312" w:eastAsia="仿宋_GB2312" w:hint="eastAsia"/>
          <w:sz w:val="24"/>
          <w:szCs w:val="28"/>
        </w:rPr>
        <w:t>交易所</w:t>
      </w:r>
      <w:r w:rsidRPr="009618DC">
        <w:rPr>
          <w:rFonts w:ascii="仿宋_GB2312" w:eastAsia="仿宋_GB2312" w:hint="eastAsia"/>
          <w:sz w:val="24"/>
          <w:szCs w:val="28"/>
        </w:rPr>
        <w:t>：</w:t>
      </w:r>
    </w:p>
    <w:p w:rsidR="000B3556" w:rsidRPr="009618DC" w:rsidRDefault="000B3556" w:rsidP="004C5B70">
      <w:pPr>
        <w:spacing w:line="360" w:lineRule="auto"/>
        <w:ind w:firstLineChars="200" w:firstLine="480"/>
        <w:rPr>
          <w:rFonts w:ascii="仿宋_GB2312" w:eastAsia="仿宋_GB2312"/>
          <w:color w:val="000000" w:themeColor="text1"/>
          <w:sz w:val="24"/>
          <w:szCs w:val="28"/>
        </w:rPr>
      </w:pPr>
      <w:r w:rsidRPr="009618DC">
        <w:rPr>
          <w:rFonts w:ascii="仿宋_GB2312" w:eastAsia="仿宋_GB2312" w:hint="eastAsia"/>
          <w:color w:val="000000" w:themeColor="text1"/>
          <w:sz w:val="24"/>
          <w:szCs w:val="28"/>
        </w:rPr>
        <w:t>我司拟申请调整基金通平台净买入额度。</w:t>
      </w:r>
    </w:p>
    <w:p w:rsidR="000B3556" w:rsidRPr="009618DC" w:rsidRDefault="000B3556" w:rsidP="004C5B70">
      <w:pPr>
        <w:spacing w:line="360" w:lineRule="auto"/>
        <w:ind w:firstLineChars="200" w:firstLine="480"/>
        <w:rPr>
          <w:rFonts w:ascii="仿宋_GB2312" w:eastAsia="仿宋_GB2312" w:hAnsi="仿宋"/>
          <w:color w:val="000000" w:themeColor="text1"/>
          <w:sz w:val="24"/>
          <w:szCs w:val="28"/>
        </w:rPr>
      </w:pPr>
      <w:r w:rsidRPr="009618DC">
        <w:rPr>
          <w:rFonts w:ascii="仿宋_GB2312" w:eastAsia="仿宋_GB2312" w:hAnsi="仿宋" w:hint="eastAsia"/>
          <w:color w:val="000000" w:themeColor="text1"/>
          <w:sz w:val="24"/>
          <w:szCs w:val="28"/>
        </w:rPr>
        <w:t>我司最近1个月额度使用情况：</w:t>
      </w:r>
    </w:p>
    <w:p w:rsidR="000B3556" w:rsidRPr="009618DC" w:rsidRDefault="000B3556" w:rsidP="004C5B70">
      <w:pPr>
        <w:spacing w:line="360" w:lineRule="auto"/>
        <w:ind w:firstLineChars="200" w:firstLine="480"/>
        <w:rPr>
          <w:rFonts w:ascii="仿宋_GB2312" w:eastAsia="仿宋_GB2312" w:hAnsi="仿宋"/>
          <w:color w:val="000000" w:themeColor="text1"/>
          <w:sz w:val="24"/>
          <w:szCs w:val="28"/>
        </w:rPr>
      </w:pPr>
      <w:r w:rsidRPr="009618DC">
        <w:rPr>
          <w:rFonts w:ascii="仿宋_GB2312" w:eastAsia="仿宋_GB2312" w:hAnsi="仿宋" w:hint="eastAsia"/>
          <w:color w:val="000000" w:themeColor="text1"/>
          <w:sz w:val="24"/>
          <w:szCs w:val="28"/>
        </w:rPr>
        <w:t>我司拟提高</w:t>
      </w:r>
      <w:r w:rsidRPr="009618DC">
        <w:rPr>
          <w:rFonts w:ascii="仿宋_GB2312" w:eastAsia="仿宋_GB2312" w:hint="eastAsia"/>
          <w:color w:val="000000" w:themeColor="text1"/>
          <w:sz w:val="24"/>
          <w:szCs w:val="28"/>
        </w:rPr>
        <w:t>额度</w:t>
      </w:r>
      <w:r w:rsidRPr="009618DC">
        <w:rPr>
          <w:rFonts w:ascii="仿宋_GB2312" w:eastAsia="仿宋_GB2312" w:hAnsi="仿宋" w:hint="eastAsia"/>
          <w:color w:val="000000" w:themeColor="text1"/>
          <w:sz w:val="24"/>
          <w:szCs w:val="28"/>
        </w:rPr>
        <w:t>，具体用途为：</w:t>
      </w:r>
    </w:p>
    <w:p w:rsidR="000B3556" w:rsidRPr="009618DC" w:rsidRDefault="000B3556" w:rsidP="004C5B70">
      <w:pPr>
        <w:spacing w:line="360" w:lineRule="auto"/>
        <w:ind w:firstLineChars="200" w:firstLine="480"/>
        <w:rPr>
          <w:rFonts w:ascii="仿宋_GB2312" w:eastAsia="仿宋_GB2312"/>
          <w:sz w:val="24"/>
          <w:szCs w:val="28"/>
        </w:rPr>
      </w:pPr>
      <w:r w:rsidRPr="009618DC">
        <w:rPr>
          <w:rFonts w:ascii="仿宋_GB2312" w:eastAsia="仿宋_GB2312" w:hint="eastAsia"/>
          <w:sz w:val="24"/>
          <w:szCs w:val="28"/>
        </w:rPr>
        <w:t>最近3个月，我司开展基金通</w:t>
      </w:r>
      <w:r w:rsidR="0069383E" w:rsidRPr="009618DC">
        <w:rPr>
          <w:rFonts w:ascii="仿宋_GB2312" w:eastAsia="仿宋_GB2312" w:hint="eastAsia"/>
          <w:sz w:val="24"/>
          <w:szCs w:val="28"/>
        </w:rPr>
        <w:t>平台</w:t>
      </w:r>
      <w:r w:rsidRPr="009618DC">
        <w:rPr>
          <w:rFonts w:ascii="仿宋_GB2312" w:eastAsia="仿宋_GB2312" w:hint="eastAsia"/>
          <w:sz w:val="24"/>
          <w:szCs w:val="28"/>
        </w:rPr>
        <w:t>相关业务未发生交收违约事件。</w:t>
      </w:r>
    </w:p>
    <w:p w:rsidR="000B3556" w:rsidRPr="009618DC" w:rsidRDefault="000B3556" w:rsidP="004C5B70">
      <w:pPr>
        <w:spacing w:line="360" w:lineRule="auto"/>
        <w:ind w:firstLineChars="200" w:firstLine="480"/>
        <w:rPr>
          <w:rFonts w:ascii="仿宋_GB2312" w:eastAsia="仿宋_GB2312"/>
          <w:sz w:val="24"/>
          <w:szCs w:val="28"/>
        </w:rPr>
      </w:pPr>
      <w:r w:rsidRPr="009618DC">
        <w:rPr>
          <w:rFonts w:ascii="仿宋_GB2312" w:eastAsia="仿宋_GB2312" w:hint="eastAsia"/>
          <w:sz w:val="24"/>
          <w:szCs w:val="28"/>
        </w:rPr>
        <w:t>我司承诺，提交的申请材料内容真实、准确、完整，如存在虚假记载、误导性陈述和重大遗漏，将承担相关法律责任。</w:t>
      </w:r>
    </w:p>
    <w:p w:rsidR="000B3556" w:rsidRPr="009618DC" w:rsidRDefault="000B3556" w:rsidP="004C5B70">
      <w:pPr>
        <w:spacing w:line="360" w:lineRule="auto"/>
        <w:ind w:firstLine="420"/>
        <w:rPr>
          <w:rFonts w:ascii="仿宋_GB2312" w:eastAsia="仿宋_GB2312"/>
          <w:sz w:val="24"/>
          <w:szCs w:val="28"/>
        </w:rPr>
      </w:pPr>
    </w:p>
    <w:p w:rsidR="000B3556" w:rsidRPr="009618DC" w:rsidRDefault="000B3556" w:rsidP="004C5B70">
      <w:pPr>
        <w:spacing w:line="360" w:lineRule="auto"/>
        <w:ind w:firstLineChars="200" w:firstLine="480"/>
        <w:jc w:val="right"/>
        <w:rPr>
          <w:rFonts w:ascii="仿宋_GB2312" w:eastAsia="仿宋_GB2312"/>
          <w:sz w:val="24"/>
          <w:szCs w:val="28"/>
        </w:rPr>
      </w:pPr>
      <w:r w:rsidRPr="009618DC">
        <w:rPr>
          <w:rFonts w:ascii="仿宋_GB2312" w:eastAsia="仿宋_GB2312" w:hint="eastAsia"/>
          <w:sz w:val="24"/>
          <w:szCs w:val="28"/>
        </w:rPr>
        <w:t>XX公司（盖章）</w:t>
      </w:r>
    </w:p>
    <w:p w:rsidR="000B3556" w:rsidRPr="009618DC" w:rsidRDefault="000B3556" w:rsidP="004C5B70">
      <w:pPr>
        <w:spacing w:line="360" w:lineRule="auto"/>
        <w:ind w:firstLineChars="200" w:firstLine="480"/>
        <w:jc w:val="right"/>
        <w:rPr>
          <w:rFonts w:ascii="仿宋_GB2312" w:eastAsia="仿宋_GB2312"/>
          <w:sz w:val="24"/>
          <w:szCs w:val="28"/>
        </w:rPr>
      </w:pPr>
      <w:r w:rsidRPr="009618DC">
        <w:rPr>
          <w:rFonts w:ascii="仿宋_GB2312" w:eastAsia="仿宋_GB2312" w:hint="eastAsia"/>
          <w:sz w:val="24"/>
          <w:szCs w:val="28"/>
        </w:rPr>
        <w:t>XX年XX月XX日</w:t>
      </w:r>
    </w:p>
    <w:p w:rsidR="000B3556" w:rsidRPr="00592E45" w:rsidRDefault="000B3556" w:rsidP="004C5B70">
      <w:pPr>
        <w:spacing w:line="360" w:lineRule="auto"/>
      </w:pPr>
    </w:p>
    <w:p w:rsidR="00845AF5" w:rsidRPr="00592E45" w:rsidRDefault="000B3556" w:rsidP="004C5B70">
      <w:pPr>
        <w:widowControl/>
        <w:spacing w:line="360" w:lineRule="auto"/>
        <w:jc w:val="left"/>
      </w:pPr>
      <w:r w:rsidRPr="00592E45">
        <w:br w:type="page"/>
      </w:r>
    </w:p>
    <w:p w:rsidR="000B3556" w:rsidRPr="00592E45" w:rsidRDefault="000B3556" w:rsidP="005D4EDE">
      <w:pPr>
        <w:spacing w:beforeLines="50" w:afterLines="50"/>
        <w:jc w:val="center"/>
        <w:rPr>
          <w:rFonts w:ascii="仿宋_GB2312" w:eastAsia="仿宋_GB2312" w:hAnsi="宋体"/>
          <w:b/>
          <w:color w:val="000000"/>
          <w:sz w:val="28"/>
          <w:szCs w:val="28"/>
        </w:rPr>
      </w:pPr>
      <w:r w:rsidRPr="00592E45">
        <w:rPr>
          <w:rFonts w:ascii="黑体" w:eastAsia="黑体" w:hAnsi="黑体" w:hint="eastAsia"/>
          <w:b/>
          <w:sz w:val="36"/>
          <w:szCs w:val="36"/>
        </w:rPr>
        <w:lastRenderedPageBreak/>
        <w:t>净买入额度调整申请表</w:t>
      </w:r>
    </w:p>
    <w:tbl>
      <w:tblPr>
        <w:tblW w:w="76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77"/>
        <w:gridCol w:w="3544"/>
      </w:tblGrid>
      <w:tr w:rsidR="000B3556" w:rsidRPr="009618DC" w:rsidTr="004C5B70">
        <w:trPr>
          <w:trHeight w:val="478"/>
          <w:jc w:val="center"/>
        </w:trPr>
        <w:tc>
          <w:tcPr>
            <w:tcW w:w="4077" w:type="dxa"/>
            <w:vAlign w:val="center"/>
          </w:tcPr>
          <w:p w:rsidR="000B3556" w:rsidRPr="009618DC" w:rsidRDefault="000B3556" w:rsidP="00990677">
            <w:pPr>
              <w:rPr>
                <w:rFonts w:ascii="仿宋_GB2312" w:eastAsia="仿宋_GB2312" w:hAnsi="宋体"/>
                <w:color w:val="000000"/>
                <w:sz w:val="24"/>
                <w:szCs w:val="28"/>
              </w:rPr>
            </w:pPr>
            <w:r w:rsidRPr="009618DC">
              <w:rPr>
                <w:rFonts w:ascii="仿宋_GB2312" w:eastAsia="仿宋_GB2312" w:hAnsi="宋体" w:hint="eastAsia"/>
                <w:color w:val="000000"/>
                <w:sz w:val="24"/>
                <w:szCs w:val="28"/>
              </w:rPr>
              <w:t>公司名称</w:t>
            </w:r>
          </w:p>
        </w:tc>
        <w:tc>
          <w:tcPr>
            <w:tcW w:w="3544" w:type="dxa"/>
            <w:vAlign w:val="center"/>
          </w:tcPr>
          <w:p w:rsidR="000B3556" w:rsidRPr="009618DC" w:rsidRDefault="000B3556" w:rsidP="00990677">
            <w:pPr>
              <w:rPr>
                <w:rFonts w:ascii="仿宋_GB2312" w:eastAsia="仿宋_GB2312" w:hAnsi="宋体"/>
                <w:color w:val="000000"/>
                <w:sz w:val="24"/>
                <w:szCs w:val="28"/>
              </w:rPr>
            </w:pPr>
          </w:p>
        </w:tc>
      </w:tr>
      <w:tr w:rsidR="000B3556" w:rsidRPr="009618DC" w:rsidTr="004C5B70">
        <w:trPr>
          <w:trHeight w:val="454"/>
          <w:jc w:val="center"/>
        </w:trPr>
        <w:tc>
          <w:tcPr>
            <w:tcW w:w="4077" w:type="dxa"/>
            <w:vAlign w:val="center"/>
          </w:tcPr>
          <w:p w:rsidR="000B3556" w:rsidRPr="009618DC" w:rsidRDefault="000B3556" w:rsidP="00990677">
            <w:pPr>
              <w:rPr>
                <w:rFonts w:ascii="仿宋_GB2312" w:eastAsia="仿宋_GB2312" w:hAnsi="宋体"/>
                <w:color w:val="000000"/>
                <w:sz w:val="24"/>
                <w:szCs w:val="28"/>
              </w:rPr>
            </w:pPr>
            <w:r w:rsidRPr="009618DC">
              <w:rPr>
                <w:rFonts w:ascii="仿宋_GB2312" w:eastAsia="仿宋_GB2312" w:hAnsi="宋体" w:hint="eastAsia"/>
                <w:color w:val="000000"/>
                <w:sz w:val="24"/>
                <w:szCs w:val="28"/>
              </w:rPr>
              <w:t>目前额度</w:t>
            </w:r>
          </w:p>
        </w:tc>
        <w:tc>
          <w:tcPr>
            <w:tcW w:w="3544" w:type="dxa"/>
            <w:vAlign w:val="center"/>
          </w:tcPr>
          <w:p w:rsidR="000B3556" w:rsidRPr="009618DC" w:rsidRDefault="000B3556" w:rsidP="00990677">
            <w:pPr>
              <w:rPr>
                <w:rFonts w:ascii="仿宋_GB2312" w:eastAsia="仿宋_GB2312" w:hAnsi="宋体"/>
                <w:color w:val="000000"/>
                <w:sz w:val="24"/>
                <w:szCs w:val="28"/>
              </w:rPr>
            </w:pPr>
          </w:p>
        </w:tc>
      </w:tr>
      <w:tr w:rsidR="000B3556" w:rsidRPr="009618DC" w:rsidTr="004C5B70">
        <w:trPr>
          <w:trHeight w:val="454"/>
          <w:jc w:val="center"/>
        </w:trPr>
        <w:tc>
          <w:tcPr>
            <w:tcW w:w="4077" w:type="dxa"/>
            <w:vAlign w:val="center"/>
          </w:tcPr>
          <w:p w:rsidR="000B3556" w:rsidRPr="009618DC" w:rsidRDefault="000B3556" w:rsidP="00990677">
            <w:pPr>
              <w:rPr>
                <w:rFonts w:ascii="仿宋_GB2312" w:eastAsia="仿宋_GB2312" w:hAnsi="宋体"/>
                <w:color w:val="000000"/>
                <w:sz w:val="24"/>
                <w:szCs w:val="28"/>
              </w:rPr>
            </w:pPr>
            <w:r w:rsidRPr="009618DC">
              <w:rPr>
                <w:rFonts w:ascii="仿宋_GB2312" w:eastAsia="仿宋_GB2312" w:hAnsi="宋体" w:hint="eastAsia"/>
                <w:color w:val="000000"/>
                <w:sz w:val="24"/>
                <w:szCs w:val="28"/>
              </w:rPr>
              <w:t>拟申请额度</w:t>
            </w:r>
          </w:p>
        </w:tc>
        <w:tc>
          <w:tcPr>
            <w:tcW w:w="3544" w:type="dxa"/>
            <w:vAlign w:val="center"/>
          </w:tcPr>
          <w:p w:rsidR="000B3556" w:rsidRPr="009618DC" w:rsidRDefault="000B3556" w:rsidP="00990677">
            <w:pPr>
              <w:rPr>
                <w:rFonts w:ascii="仿宋_GB2312" w:eastAsia="仿宋_GB2312" w:hAnsi="宋体"/>
                <w:color w:val="000000"/>
                <w:sz w:val="24"/>
                <w:szCs w:val="28"/>
              </w:rPr>
            </w:pPr>
          </w:p>
        </w:tc>
      </w:tr>
      <w:tr w:rsidR="000B3556" w:rsidRPr="009618DC" w:rsidTr="004C5B70">
        <w:trPr>
          <w:trHeight w:val="454"/>
          <w:jc w:val="center"/>
        </w:trPr>
        <w:tc>
          <w:tcPr>
            <w:tcW w:w="4077" w:type="dxa"/>
            <w:vAlign w:val="center"/>
          </w:tcPr>
          <w:p w:rsidR="000B3556" w:rsidRPr="009618DC" w:rsidRDefault="000B3556" w:rsidP="00990677">
            <w:pPr>
              <w:rPr>
                <w:rFonts w:ascii="仿宋_GB2312" w:eastAsia="仿宋_GB2312" w:hAnsi="宋体"/>
                <w:color w:val="000000"/>
                <w:sz w:val="24"/>
                <w:szCs w:val="28"/>
              </w:rPr>
            </w:pPr>
            <w:r w:rsidRPr="009618DC">
              <w:rPr>
                <w:rFonts w:ascii="仿宋_GB2312" w:eastAsia="仿宋_GB2312" w:hAnsi="宋体" w:hint="eastAsia"/>
                <w:color w:val="000000"/>
                <w:sz w:val="24"/>
                <w:szCs w:val="28"/>
              </w:rPr>
              <w:t>拟开始使用新额度日期</w:t>
            </w:r>
          </w:p>
        </w:tc>
        <w:tc>
          <w:tcPr>
            <w:tcW w:w="3544" w:type="dxa"/>
            <w:vAlign w:val="center"/>
          </w:tcPr>
          <w:p w:rsidR="000B3556" w:rsidRPr="009618DC" w:rsidRDefault="000B3556" w:rsidP="00990677">
            <w:pPr>
              <w:rPr>
                <w:rFonts w:ascii="仿宋_GB2312" w:eastAsia="仿宋_GB2312" w:hAnsi="宋体"/>
                <w:color w:val="000000"/>
                <w:sz w:val="24"/>
                <w:szCs w:val="28"/>
              </w:rPr>
            </w:pPr>
          </w:p>
        </w:tc>
      </w:tr>
    </w:tbl>
    <w:p w:rsidR="000B3556" w:rsidRPr="009618DC" w:rsidRDefault="000B3556" w:rsidP="000B3556">
      <w:pPr>
        <w:widowControl/>
        <w:spacing w:line="360" w:lineRule="auto"/>
        <w:jc w:val="right"/>
        <w:rPr>
          <w:rFonts w:ascii="仿宋_GB2312" w:eastAsia="仿宋_GB2312" w:hAnsi="黑体"/>
          <w:kern w:val="44"/>
          <w:sz w:val="24"/>
          <w:szCs w:val="28"/>
        </w:rPr>
      </w:pPr>
    </w:p>
    <w:p w:rsidR="000B3556" w:rsidRPr="009618DC" w:rsidRDefault="000B3556" w:rsidP="004C5B70">
      <w:pPr>
        <w:widowControl/>
        <w:spacing w:line="360" w:lineRule="auto"/>
        <w:ind w:right="480"/>
        <w:rPr>
          <w:rFonts w:ascii="仿宋_GB2312" w:eastAsia="仿宋_GB2312" w:hAnsi="黑体"/>
          <w:kern w:val="44"/>
          <w:sz w:val="24"/>
          <w:szCs w:val="28"/>
        </w:rPr>
      </w:pPr>
    </w:p>
    <w:p w:rsidR="000B3556" w:rsidRPr="009618DC" w:rsidRDefault="000B3556" w:rsidP="000B3556">
      <w:pPr>
        <w:widowControl/>
        <w:spacing w:line="360" w:lineRule="auto"/>
        <w:jc w:val="right"/>
        <w:rPr>
          <w:rFonts w:ascii="仿宋_GB2312" w:eastAsia="仿宋_GB2312" w:hAnsi="黑体"/>
          <w:kern w:val="44"/>
          <w:sz w:val="24"/>
          <w:szCs w:val="28"/>
        </w:rPr>
      </w:pPr>
      <w:r w:rsidRPr="009618DC">
        <w:rPr>
          <w:rFonts w:ascii="仿宋_GB2312" w:eastAsia="仿宋_GB2312" w:hAnsi="黑体" w:hint="eastAsia"/>
          <w:kern w:val="44"/>
          <w:sz w:val="24"/>
          <w:szCs w:val="28"/>
        </w:rPr>
        <w:t>年   月   日</w:t>
      </w:r>
    </w:p>
    <w:p w:rsidR="000B3556" w:rsidRPr="009618DC" w:rsidRDefault="000B3556" w:rsidP="000B3556">
      <w:pPr>
        <w:widowControl/>
        <w:spacing w:line="360" w:lineRule="auto"/>
        <w:jc w:val="right"/>
        <w:rPr>
          <w:rFonts w:ascii="仿宋_GB2312" w:eastAsia="仿宋_GB2312" w:hAnsi="黑体"/>
          <w:kern w:val="44"/>
          <w:sz w:val="24"/>
          <w:szCs w:val="28"/>
        </w:rPr>
      </w:pPr>
      <w:r w:rsidRPr="009618DC">
        <w:rPr>
          <w:rFonts w:ascii="仿宋_GB2312" w:eastAsia="仿宋_GB2312" w:hAnsi="黑体" w:hint="eastAsia"/>
          <w:kern w:val="44"/>
          <w:sz w:val="24"/>
          <w:szCs w:val="28"/>
        </w:rPr>
        <w:t>（加盖单位公章）</w:t>
      </w:r>
    </w:p>
    <w:p w:rsidR="000B3556" w:rsidRPr="009618DC" w:rsidRDefault="000B3556" w:rsidP="000B3556">
      <w:pPr>
        <w:rPr>
          <w:sz w:val="20"/>
        </w:rPr>
      </w:pPr>
    </w:p>
    <w:p w:rsidR="009F7EFE" w:rsidRPr="00592E45" w:rsidRDefault="000B3556" w:rsidP="000B3556">
      <w:pPr>
        <w:widowControl/>
        <w:jc w:val="left"/>
      </w:pPr>
      <w:r w:rsidRPr="00592E45">
        <w:br w:type="page"/>
      </w:r>
    </w:p>
    <w:p w:rsidR="000C1731" w:rsidRPr="000C1731" w:rsidRDefault="0019467C" w:rsidP="000C1731">
      <w:pPr>
        <w:pStyle w:val="3"/>
        <w:numPr>
          <w:ilvl w:val="0"/>
          <w:numId w:val="0"/>
        </w:numPr>
        <w:ind w:left="420" w:hanging="420"/>
      </w:pPr>
      <w:bookmarkStart w:id="215" w:name="_Toc94186761"/>
      <w:bookmarkStart w:id="216" w:name="_Toc66262173"/>
      <w:r w:rsidRPr="00592E45">
        <w:rPr>
          <w:rFonts w:hint="eastAsia"/>
        </w:rPr>
        <w:lastRenderedPageBreak/>
        <w:t>附件</w:t>
      </w:r>
      <w:r w:rsidR="00C16A80">
        <w:t>8</w:t>
      </w:r>
      <w:r w:rsidRPr="00592E45">
        <w:rPr>
          <w:rFonts w:hint="eastAsia"/>
        </w:rPr>
        <w:t>：</w:t>
      </w:r>
      <w:r w:rsidR="000C1731" w:rsidRPr="000C1731">
        <w:rPr>
          <w:rFonts w:hint="eastAsia"/>
        </w:rPr>
        <w:t>关于申请开展基金通平台做市业务的函</w:t>
      </w:r>
      <w:bookmarkEnd w:id="215"/>
    </w:p>
    <w:p w:rsidR="0019467C" w:rsidRPr="00592E45" w:rsidRDefault="0019467C" w:rsidP="0019467C">
      <w:pPr>
        <w:jc w:val="center"/>
        <w:rPr>
          <w:rFonts w:ascii="黑体" w:eastAsia="黑体" w:hAnsi="黑体"/>
          <w:b/>
          <w:color w:val="000000"/>
          <w:sz w:val="32"/>
          <w:szCs w:val="32"/>
        </w:rPr>
      </w:pPr>
    </w:p>
    <w:p w:rsidR="0019467C" w:rsidRPr="00592E45" w:rsidRDefault="0019467C" w:rsidP="0019467C">
      <w:pPr>
        <w:jc w:val="center"/>
        <w:rPr>
          <w:rFonts w:ascii="黑体" w:eastAsia="黑体" w:hAnsi="黑体"/>
          <w:b/>
          <w:sz w:val="36"/>
          <w:szCs w:val="36"/>
        </w:rPr>
      </w:pPr>
      <w:r w:rsidRPr="00592E45">
        <w:rPr>
          <w:rFonts w:ascii="黑体" w:eastAsia="黑体" w:hAnsi="黑体" w:hint="eastAsia"/>
          <w:b/>
          <w:sz w:val="36"/>
          <w:szCs w:val="36"/>
        </w:rPr>
        <w:t>关于申请开展基金通平台做市业务的函</w:t>
      </w:r>
    </w:p>
    <w:p w:rsidR="0019467C" w:rsidRPr="00592E45" w:rsidRDefault="000C1731" w:rsidP="000C1731">
      <w:pPr>
        <w:jc w:val="center"/>
        <w:rPr>
          <w:rFonts w:ascii="仿宋_GB2312" w:eastAsia="仿宋_GB2312"/>
          <w:sz w:val="28"/>
          <w:szCs w:val="28"/>
        </w:rPr>
      </w:pPr>
      <w:r>
        <w:rPr>
          <w:rFonts w:ascii="黑体" w:eastAsia="黑体" w:hAnsi="黑体" w:hint="eastAsia"/>
          <w:b/>
          <w:sz w:val="32"/>
          <w:szCs w:val="32"/>
        </w:rPr>
        <w:t>（</w:t>
      </w:r>
      <w:r w:rsidRPr="004C5B70">
        <w:rPr>
          <w:rFonts w:ascii="黑体" w:eastAsia="黑体" w:hAnsi="黑体" w:hint="eastAsia"/>
          <w:b/>
          <w:sz w:val="32"/>
          <w:szCs w:val="32"/>
        </w:rPr>
        <w:t>函号</w:t>
      </w:r>
      <w:r>
        <w:rPr>
          <w:rFonts w:ascii="黑体" w:eastAsia="黑体" w:hAnsi="黑体" w:hint="eastAsia"/>
          <w:b/>
          <w:sz w:val="32"/>
          <w:szCs w:val="32"/>
        </w:rPr>
        <w:t>）</w:t>
      </w:r>
    </w:p>
    <w:p w:rsidR="004B105E" w:rsidRDefault="004B105E" w:rsidP="000C1731">
      <w:pPr>
        <w:spacing w:line="360" w:lineRule="auto"/>
        <w:rPr>
          <w:rFonts w:ascii="仿宋_GB2312" w:eastAsia="仿宋_GB2312"/>
          <w:sz w:val="24"/>
          <w:szCs w:val="28"/>
        </w:rPr>
      </w:pPr>
    </w:p>
    <w:p w:rsidR="0019467C" w:rsidRPr="009618DC" w:rsidRDefault="0019467C" w:rsidP="000C1731">
      <w:pPr>
        <w:spacing w:line="360" w:lineRule="auto"/>
        <w:rPr>
          <w:rFonts w:ascii="仿宋_GB2312" w:eastAsia="仿宋_GB2312"/>
          <w:sz w:val="24"/>
          <w:szCs w:val="28"/>
        </w:rPr>
      </w:pPr>
      <w:r w:rsidRPr="009618DC">
        <w:rPr>
          <w:rFonts w:ascii="仿宋_GB2312" w:eastAsia="仿宋_GB2312" w:hint="eastAsia"/>
          <w:sz w:val="24"/>
          <w:szCs w:val="28"/>
        </w:rPr>
        <w:t>上海证券</w:t>
      </w:r>
      <w:r w:rsidR="00EA0361" w:rsidRPr="009618DC">
        <w:rPr>
          <w:rFonts w:ascii="仿宋_GB2312" w:eastAsia="仿宋_GB2312" w:hint="eastAsia"/>
          <w:sz w:val="24"/>
          <w:szCs w:val="28"/>
        </w:rPr>
        <w:t>交易所</w:t>
      </w:r>
      <w:r w:rsidRPr="009618DC">
        <w:rPr>
          <w:rFonts w:ascii="仿宋_GB2312" w:eastAsia="仿宋_GB2312" w:hint="eastAsia"/>
          <w:sz w:val="24"/>
          <w:szCs w:val="28"/>
        </w:rPr>
        <w:t>：</w:t>
      </w:r>
    </w:p>
    <w:p w:rsidR="00CB4F15" w:rsidRDefault="0019467C" w:rsidP="000C1731">
      <w:pPr>
        <w:spacing w:line="360" w:lineRule="auto"/>
        <w:ind w:firstLineChars="200" w:firstLine="480"/>
        <w:rPr>
          <w:rFonts w:ascii="仿宋_GB2312" w:eastAsia="仿宋_GB2312"/>
          <w:sz w:val="24"/>
          <w:szCs w:val="28"/>
        </w:rPr>
      </w:pPr>
      <w:r w:rsidRPr="009618DC">
        <w:rPr>
          <w:rFonts w:ascii="仿宋_GB2312" w:eastAsia="仿宋_GB2312" w:hint="eastAsia"/>
          <w:sz w:val="24"/>
          <w:szCs w:val="28"/>
        </w:rPr>
        <w:t>我司向贵所申请开展基金通平台做市业务。现将有关情况汇报如下：</w:t>
      </w:r>
    </w:p>
    <w:p w:rsidR="000754CB" w:rsidRPr="009618DC" w:rsidRDefault="00CB4F15" w:rsidP="000C1731">
      <w:pPr>
        <w:spacing w:line="360" w:lineRule="auto"/>
        <w:ind w:firstLineChars="200" w:firstLine="480"/>
        <w:rPr>
          <w:rFonts w:ascii="仿宋_GB2312" w:eastAsia="仿宋_GB2312"/>
          <w:sz w:val="24"/>
          <w:szCs w:val="28"/>
        </w:rPr>
      </w:pPr>
      <w:r>
        <w:rPr>
          <w:rFonts w:ascii="仿宋_GB2312" w:eastAsia="仿宋_GB2312" w:hint="eastAsia"/>
          <w:sz w:val="24"/>
          <w:szCs w:val="28"/>
        </w:rPr>
        <w:t>（</w:t>
      </w:r>
      <w:r w:rsidR="000754CB" w:rsidRPr="009618DC">
        <w:rPr>
          <w:rFonts w:ascii="仿宋_GB2312" w:eastAsia="仿宋_GB2312" w:hint="eastAsia"/>
          <w:sz w:val="24"/>
          <w:szCs w:val="28"/>
        </w:rPr>
        <w:t>论述公司符合申请条件</w:t>
      </w:r>
      <w:r>
        <w:rPr>
          <w:rFonts w:ascii="仿宋_GB2312" w:eastAsia="仿宋_GB2312" w:hint="eastAsia"/>
          <w:sz w:val="24"/>
          <w:szCs w:val="28"/>
        </w:rPr>
        <w:t>）</w:t>
      </w:r>
    </w:p>
    <w:p w:rsidR="004F780C" w:rsidRPr="009618DC" w:rsidRDefault="0019467C" w:rsidP="000C1731">
      <w:pPr>
        <w:spacing w:line="360" w:lineRule="auto"/>
        <w:ind w:firstLineChars="200" w:firstLine="480"/>
        <w:rPr>
          <w:rFonts w:ascii="仿宋_GB2312" w:eastAsia="仿宋_GB2312"/>
          <w:sz w:val="24"/>
          <w:szCs w:val="28"/>
        </w:rPr>
      </w:pPr>
      <w:r w:rsidRPr="009618DC">
        <w:rPr>
          <w:rFonts w:ascii="仿宋_GB2312" w:eastAsia="仿宋_GB2312" w:hint="eastAsia"/>
          <w:sz w:val="24"/>
          <w:szCs w:val="28"/>
        </w:rPr>
        <w:t>此外，我司已向中国结算总部提交相关申请材料，销售商代码为X、销售商接入类型包含对接做市商。</w:t>
      </w:r>
    </w:p>
    <w:p w:rsidR="00CB4F15" w:rsidRDefault="004F780C" w:rsidP="000C1731">
      <w:pPr>
        <w:spacing w:line="360" w:lineRule="auto"/>
        <w:ind w:firstLineChars="200" w:firstLine="480"/>
        <w:rPr>
          <w:rFonts w:ascii="仿宋_GB2312" w:eastAsia="仿宋_GB2312"/>
          <w:color w:val="000000" w:themeColor="text1"/>
          <w:sz w:val="24"/>
          <w:szCs w:val="28"/>
        </w:rPr>
      </w:pPr>
      <w:r w:rsidRPr="009618DC">
        <w:rPr>
          <w:rFonts w:ascii="仿宋_GB2312" w:eastAsia="仿宋_GB2312" w:hint="eastAsia"/>
          <w:color w:val="000000" w:themeColor="text1"/>
          <w:sz w:val="24"/>
          <w:szCs w:val="28"/>
        </w:rPr>
        <w:t>我司拟申请基金通平台净买入额度为XX元。理由如下：</w:t>
      </w:r>
    </w:p>
    <w:p w:rsidR="004F780C" w:rsidRPr="009618DC" w:rsidRDefault="00CB4F15" w:rsidP="000C1731">
      <w:pPr>
        <w:spacing w:line="360" w:lineRule="auto"/>
        <w:ind w:firstLineChars="200" w:firstLine="480"/>
        <w:rPr>
          <w:rFonts w:ascii="仿宋_GB2312" w:eastAsia="仿宋_GB2312"/>
          <w:color w:val="000000" w:themeColor="text1"/>
          <w:sz w:val="24"/>
          <w:szCs w:val="28"/>
        </w:rPr>
      </w:pPr>
      <w:r>
        <w:rPr>
          <w:rFonts w:ascii="仿宋_GB2312" w:eastAsia="仿宋_GB2312" w:hint="eastAsia"/>
          <w:color w:val="000000" w:themeColor="text1"/>
          <w:sz w:val="24"/>
          <w:szCs w:val="28"/>
        </w:rPr>
        <w:t>（</w:t>
      </w:r>
      <w:r w:rsidR="004F780C" w:rsidRPr="009618DC">
        <w:rPr>
          <w:rFonts w:ascii="仿宋_GB2312" w:eastAsia="仿宋_GB2312" w:hint="eastAsia"/>
          <w:color w:val="000000" w:themeColor="text1"/>
          <w:sz w:val="24"/>
          <w:szCs w:val="28"/>
        </w:rPr>
        <w:t>从额度是否满足业务开展需求、风险是否可控等角度论述</w:t>
      </w:r>
      <w:r>
        <w:rPr>
          <w:rFonts w:ascii="仿宋_GB2312" w:eastAsia="仿宋_GB2312" w:hint="eastAsia"/>
          <w:color w:val="000000" w:themeColor="text1"/>
          <w:sz w:val="24"/>
          <w:szCs w:val="28"/>
        </w:rPr>
        <w:t>）</w:t>
      </w:r>
    </w:p>
    <w:p w:rsidR="0019467C" w:rsidRPr="009618DC" w:rsidRDefault="00CB4F15" w:rsidP="000C1731">
      <w:pPr>
        <w:spacing w:line="360" w:lineRule="auto"/>
        <w:ind w:firstLineChars="200" w:firstLine="480"/>
        <w:rPr>
          <w:rFonts w:ascii="仿宋_GB2312" w:eastAsia="仿宋_GB2312"/>
          <w:sz w:val="24"/>
          <w:szCs w:val="28"/>
        </w:rPr>
      </w:pPr>
      <w:r w:rsidRPr="009618DC">
        <w:rPr>
          <w:rFonts w:ascii="仿宋_GB2312" w:eastAsia="仿宋_GB2312" w:hint="eastAsia"/>
          <w:sz w:val="24"/>
          <w:szCs w:val="28"/>
        </w:rPr>
        <w:t>综上所述，我司具备开展基金通平台做市业务的条件，且已做好准备。</w:t>
      </w:r>
      <w:r w:rsidR="0019467C" w:rsidRPr="009618DC">
        <w:rPr>
          <w:rFonts w:ascii="仿宋_GB2312" w:eastAsia="仿宋_GB2312" w:hint="eastAsia"/>
          <w:sz w:val="24"/>
          <w:szCs w:val="28"/>
        </w:rPr>
        <w:t>我司承诺，提交的申请材料内容真实、准确、完整，如存在虚假记载、误导性陈述和重大遗漏，将承担相关法律责任。</w:t>
      </w:r>
    </w:p>
    <w:p w:rsidR="0019467C" w:rsidRPr="009618DC" w:rsidRDefault="0019467C" w:rsidP="000C1731">
      <w:pPr>
        <w:spacing w:line="360" w:lineRule="auto"/>
        <w:ind w:firstLineChars="200" w:firstLine="480"/>
        <w:rPr>
          <w:rFonts w:ascii="仿宋_GB2312" w:eastAsia="仿宋_GB2312"/>
          <w:sz w:val="24"/>
          <w:szCs w:val="28"/>
        </w:rPr>
      </w:pPr>
      <w:r w:rsidRPr="009618DC">
        <w:rPr>
          <w:rFonts w:ascii="仿宋_GB2312" w:eastAsia="仿宋_GB2312" w:hint="eastAsia"/>
          <w:sz w:val="24"/>
          <w:szCs w:val="28"/>
        </w:rPr>
        <w:t>特此致函。</w:t>
      </w:r>
    </w:p>
    <w:p w:rsidR="0019467C" w:rsidRPr="009618DC" w:rsidRDefault="0019467C" w:rsidP="000C1731">
      <w:pPr>
        <w:spacing w:line="360" w:lineRule="auto"/>
        <w:ind w:firstLine="420"/>
        <w:rPr>
          <w:rFonts w:ascii="仿宋_GB2312" w:eastAsia="仿宋_GB2312"/>
          <w:sz w:val="24"/>
          <w:szCs w:val="28"/>
        </w:rPr>
      </w:pPr>
    </w:p>
    <w:p w:rsidR="0019467C" w:rsidRPr="009618DC" w:rsidRDefault="0019467C" w:rsidP="000C1731">
      <w:pPr>
        <w:spacing w:line="360" w:lineRule="auto"/>
        <w:ind w:firstLineChars="200" w:firstLine="480"/>
        <w:jc w:val="right"/>
        <w:rPr>
          <w:rFonts w:ascii="仿宋_GB2312" w:eastAsia="仿宋_GB2312"/>
          <w:sz w:val="24"/>
          <w:szCs w:val="28"/>
        </w:rPr>
      </w:pPr>
      <w:r w:rsidRPr="009618DC">
        <w:rPr>
          <w:rFonts w:ascii="仿宋_GB2312" w:eastAsia="仿宋_GB2312" w:hint="eastAsia"/>
          <w:sz w:val="24"/>
          <w:szCs w:val="28"/>
        </w:rPr>
        <w:t>XX公司（盖章）</w:t>
      </w:r>
    </w:p>
    <w:p w:rsidR="00FF50D8" w:rsidRPr="00FF50D8" w:rsidRDefault="0019467C" w:rsidP="000C1731">
      <w:pPr>
        <w:spacing w:line="360" w:lineRule="auto"/>
        <w:ind w:firstLineChars="200" w:firstLine="480"/>
        <w:jc w:val="right"/>
        <w:rPr>
          <w:rFonts w:ascii="仿宋_GB2312" w:eastAsia="仿宋_GB2312"/>
          <w:sz w:val="28"/>
          <w:szCs w:val="28"/>
        </w:rPr>
      </w:pPr>
      <w:r w:rsidRPr="009618DC">
        <w:rPr>
          <w:rFonts w:ascii="仿宋_GB2312" w:eastAsia="仿宋_GB2312" w:hint="eastAsia"/>
          <w:sz w:val="24"/>
          <w:szCs w:val="28"/>
        </w:rPr>
        <w:t>XX年XX月XX日</w:t>
      </w:r>
      <w:r w:rsidR="00FF50D8">
        <w:rPr>
          <w:rFonts w:ascii="仿宋_GB2312" w:eastAsia="仿宋_GB2312"/>
          <w:sz w:val="28"/>
          <w:szCs w:val="28"/>
        </w:rPr>
        <w:br w:type="page"/>
      </w:r>
      <w:bookmarkEnd w:id="216"/>
    </w:p>
    <w:p w:rsidR="00F2702B" w:rsidRPr="00592E45" w:rsidRDefault="00F2702B" w:rsidP="00F2702B">
      <w:pPr>
        <w:pStyle w:val="3"/>
        <w:numPr>
          <w:ilvl w:val="0"/>
          <w:numId w:val="0"/>
        </w:numPr>
        <w:ind w:left="420" w:hanging="420"/>
      </w:pPr>
      <w:bookmarkStart w:id="217" w:name="_Toc94186762"/>
      <w:r w:rsidRPr="00592E45">
        <w:rPr>
          <w:rFonts w:hint="eastAsia"/>
        </w:rPr>
        <w:lastRenderedPageBreak/>
        <w:t>附件</w:t>
      </w:r>
      <w:r>
        <w:t>9</w:t>
      </w:r>
      <w:r w:rsidRPr="00592E45">
        <w:rPr>
          <w:rFonts w:hint="eastAsia"/>
        </w:rPr>
        <w:t>：做市商</w:t>
      </w:r>
      <w:r w:rsidR="003843AB" w:rsidRPr="003843AB">
        <w:rPr>
          <w:rFonts w:hint="eastAsia"/>
        </w:rPr>
        <w:t>基金通平台</w:t>
      </w:r>
      <w:r w:rsidRPr="00592E45">
        <w:rPr>
          <w:rFonts w:hint="eastAsia"/>
        </w:rPr>
        <w:t>特定标的做市账户变更申请</w:t>
      </w:r>
      <w:r w:rsidR="00D75343">
        <w:rPr>
          <w:rFonts w:hint="eastAsia"/>
        </w:rPr>
        <w:t>表</w:t>
      </w:r>
      <w:bookmarkEnd w:id="217"/>
    </w:p>
    <w:p w:rsidR="004B105E" w:rsidRDefault="004B105E" w:rsidP="005D4EDE">
      <w:pPr>
        <w:spacing w:beforeLines="50"/>
        <w:jc w:val="center"/>
        <w:rPr>
          <w:rFonts w:ascii="黑体" w:eastAsia="黑体" w:hAnsi="黑体"/>
          <w:b/>
          <w:sz w:val="36"/>
          <w:szCs w:val="36"/>
        </w:rPr>
      </w:pPr>
    </w:p>
    <w:p w:rsidR="00F2702B" w:rsidRPr="00094552" w:rsidRDefault="00F2702B" w:rsidP="005D4EDE">
      <w:pPr>
        <w:spacing w:beforeLines="50"/>
        <w:jc w:val="center"/>
        <w:rPr>
          <w:rFonts w:ascii="黑体" w:eastAsia="黑体" w:hAnsi="黑体"/>
          <w:b/>
          <w:sz w:val="36"/>
          <w:szCs w:val="36"/>
        </w:rPr>
      </w:pPr>
      <w:r w:rsidRPr="00592E45">
        <w:rPr>
          <w:rFonts w:ascii="黑体" w:eastAsia="黑体" w:hAnsi="黑体" w:hint="eastAsia"/>
          <w:b/>
          <w:sz w:val="36"/>
          <w:szCs w:val="36"/>
        </w:rPr>
        <w:t>关于基金通平台特定标的做市账户变更</w:t>
      </w:r>
      <w:r w:rsidR="00D75343">
        <w:rPr>
          <w:rFonts w:ascii="黑体" w:eastAsia="黑体" w:hAnsi="黑体" w:hint="eastAsia"/>
          <w:b/>
          <w:sz w:val="36"/>
          <w:szCs w:val="36"/>
        </w:rPr>
        <w:t>申请表</w:t>
      </w:r>
    </w:p>
    <w:p w:rsidR="00D040D3" w:rsidRDefault="00D040D3" w:rsidP="000C1731">
      <w:pPr>
        <w:spacing w:line="360" w:lineRule="auto"/>
        <w:rPr>
          <w:rFonts w:ascii="仿宋_GB2312" w:eastAsia="仿宋_GB2312"/>
          <w:sz w:val="24"/>
          <w:szCs w:val="24"/>
        </w:rPr>
      </w:pPr>
    </w:p>
    <w:p w:rsidR="00F2702B" w:rsidRPr="009618DC" w:rsidRDefault="00F2702B" w:rsidP="000C1731">
      <w:pPr>
        <w:spacing w:line="360" w:lineRule="auto"/>
        <w:rPr>
          <w:rFonts w:ascii="仿宋_GB2312" w:eastAsia="仿宋_GB2312"/>
          <w:sz w:val="24"/>
          <w:szCs w:val="24"/>
        </w:rPr>
      </w:pPr>
      <w:r w:rsidRPr="009618DC">
        <w:rPr>
          <w:rFonts w:ascii="仿宋_GB2312" w:eastAsia="仿宋_GB2312" w:hint="eastAsia"/>
          <w:sz w:val="24"/>
          <w:szCs w:val="24"/>
        </w:rPr>
        <w:t>上海证券交易所：</w:t>
      </w:r>
    </w:p>
    <w:p w:rsidR="00F2702B" w:rsidRPr="009618DC" w:rsidRDefault="00F2702B" w:rsidP="000C1731">
      <w:pPr>
        <w:spacing w:line="360" w:lineRule="auto"/>
        <w:ind w:firstLineChars="200" w:firstLine="480"/>
        <w:rPr>
          <w:rFonts w:ascii="仿宋_GB2312" w:eastAsia="仿宋_GB2312"/>
          <w:sz w:val="24"/>
          <w:szCs w:val="24"/>
        </w:rPr>
      </w:pPr>
      <w:r w:rsidRPr="009618DC">
        <w:rPr>
          <w:rFonts w:ascii="仿宋_GB2312" w:eastAsia="仿宋_GB2312" w:hint="eastAsia"/>
          <w:sz w:val="24"/>
          <w:szCs w:val="24"/>
        </w:rPr>
        <w:t>我司向贵所申请变更基金通平台特定标的做市账户。</w:t>
      </w:r>
    </w:p>
    <w:p w:rsidR="00F2702B" w:rsidRPr="009618DC" w:rsidRDefault="00F2702B" w:rsidP="000C1731">
      <w:pPr>
        <w:spacing w:line="360" w:lineRule="auto"/>
        <w:ind w:firstLineChars="200" w:firstLine="480"/>
        <w:rPr>
          <w:rFonts w:ascii="仿宋_GB2312" w:eastAsia="仿宋_GB2312"/>
          <w:sz w:val="24"/>
          <w:szCs w:val="24"/>
        </w:rPr>
      </w:pPr>
      <w:r w:rsidRPr="009618DC">
        <w:rPr>
          <w:rFonts w:ascii="仿宋_GB2312" w:eastAsia="仿宋_GB2312" w:hint="eastAsia"/>
          <w:sz w:val="24"/>
          <w:szCs w:val="24"/>
        </w:rPr>
        <w:t>拟于</w:t>
      </w:r>
      <w:r w:rsidRPr="009618DC">
        <w:rPr>
          <w:rFonts w:ascii="仿宋_GB2312" w:eastAsia="仿宋_GB2312"/>
          <w:sz w:val="24"/>
          <w:szCs w:val="24"/>
        </w:rPr>
        <w:t>XXXX年XX月XX日，</w:t>
      </w:r>
      <w:r w:rsidRPr="009618DC">
        <w:rPr>
          <w:rFonts w:ascii="仿宋_GB2312" w:eastAsia="仿宋_GB2312" w:hint="eastAsia"/>
          <w:sz w:val="24"/>
          <w:szCs w:val="24"/>
        </w:rPr>
        <w:t>开始使用新账户，信息</w:t>
      </w:r>
      <w:r w:rsidRPr="009618DC">
        <w:rPr>
          <w:rFonts w:ascii="仿宋_GB2312" w:eastAsia="仿宋_GB2312" w:hAnsi="仿宋" w:cs="Arial" w:hint="eastAsia"/>
          <w:kern w:val="0"/>
          <w:sz w:val="24"/>
          <w:szCs w:val="24"/>
        </w:rPr>
        <w:t>如下表所示：</w:t>
      </w:r>
    </w:p>
    <w:p w:rsidR="00F2702B" w:rsidRPr="009618DC" w:rsidRDefault="00F2702B" w:rsidP="000C1731">
      <w:pPr>
        <w:spacing w:line="360" w:lineRule="auto"/>
        <w:ind w:firstLineChars="200" w:firstLine="480"/>
        <w:rPr>
          <w:rFonts w:ascii="仿宋_GB2312" w:eastAsia="仿宋_GB2312" w:hAnsi="仿宋" w:cs="Arial"/>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6004"/>
      </w:tblGrid>
      <w:tr w:rsidR="00F2702B" w:rsidRPr="009618DC" w:rsidTr="00F2702B">
        <w:tc>
          <w:tcPr>
            <w:tcW w:w="2518" w:type="dxa"/>
            <w:tcBorders>
              <w:top w:val="single" w:sz="4" w:space="0" w:color="auto"/>
              <w:left w:val="single" w:sz="4" w:space="0" w:color="auto"/>
              <w:bottom w:val="single" w:sz="4" w:space="0" w:color="auto"/>
              <w:right w:val="single" w:sz="4" w:space="0" w:color="auto"/>
            </w:tcBorders>
            <w:vAlign w:val="center"/>
            <w:hideMark/>
          </w:tcPr>
          <w:p w:rsidR="00F2702B" w:rsidRPr="009618DC" w:rsidRDefault="00F2702B" w:rsidP="000C1731">
            <w:pPr>
              <w:spacing w:line="360" w:lineRule="auto"/>
              <w:jc w:val="center"/>
              <w:rPr>
                <w:rFonts w:ascii="仿宋_GB2312" w:eastAsia="仿宋_GB2312" w:hAnsi="仿宋"/>
                <w:b/>
                <w:sz w:val="24"/>
                <w:szCs w:val="24"/>
              </w:rPr>
            </w:pPr>
            <w:r w:rsidRPr="009618DC">
              <w:rPr>
                <w:rFonts w:ascii="仿宋_GB2312" w:eastAsia="仿宋_GB2312" w:hAnsi="仿宋" w:hint="eastAsia"/>
                <w:b/>
                <w:sz w:val="24"/>
                <w:szCs w:val="24"/>
              </w:rPr>
              <w:t>基金产品          （全称及代码）</w:t>
            </w:r>
          </w:p>
        </w:tc>
        <w:tc>
          <w:tcPr>
            <w:tcW w:w="6004" w:type="dxa"/>
            <w:tcBorders>
              <w:top w:val="single" w:sz="4" w:space="0" w:color="auto"/>
              <w:left w:val="single" w:sz="4" w:space="0" w:color="auto"/>
              <w:bottom w:val="single" w:sz="4" w:space="0" w:color="auto"/>
              <w:right w:val="single" w:sz="4" w:space="0" w:color="auto"/>
            </w:tcBorders>
            <w:vAlign w:val="center"/>
          </w:tcPr>
          <w:p w:rsidR="00F2702B" w:rsidRPr="009618DC" w:rsidRDefault="00F2702B" w:rsidP="000C1731">
            <w:pPr>
              <w:spacing w:line="360" w:lineRule="auto"/>
              <w:rPr>
                <w:rFonts w:ascii="仿宋_GB2312" w:eastAsia="仿宋_GB2312" w:hAnsi="仿宋"/>
                <w:b/>
                <w:bCs/>
                <w:kern w:val="44"/>
                <w:sz w:val="24"/>
                <w:szCs w:val="24"/>
              </w:rPr>
            </w:pPr>
          </w:p>
          <w:p w:rsidR="00F2702B" w:rsidRPr="009618DC" w:rsidRDefault="00F2702B" w:rsidP="000C1731">
            <w:pPr>
              <w:spacing w:line="360" w:lineRule="auto"/>
              <w:rPr>
                <w:rFonts w:ascii="仿宋_GB2312" w:eastAsia="仿宋_GB2312" w:hAnsi="仿宋"/>
                <w:b/>
                <w:bCs/>
                <w:kern w:val="44"/>
                <w:sz w:val="24"/>
                <w:szCs w:val="24"/>
              </w:rPr>
            </w:pPr>
          </w:p>
        </w:tc>
      </w:tr>
      <w:tr w:rsidR="00F2702B" w:rsidRPr="009618DC" w:rsidTr="00F2702B">
        <w:trPr>
          <w:trHeight w:val="938"/>
        </w:trPr>
        <w:tc>
          <w:tcPr>
            <w:tcW w:w="2518" w:type="dxa"/>
            <w:tcBorders>
              <w:top w:val="single" w:sz="4" w:space="0" w:color="auto"/>
              <w:left w:val="single" w:sz="4" w:space="0" w:color="auto"/>
              <w:bottom w:val="single" w:sz="4" w:space="0" w:color="auto"/>
              <w:right w:val="single" w:sz="4" w:space="0" w:color="auto"/>
            </w:tcBorders>
            <w:vAlign w:val="center"/>
            <w:hideMark/>
          </w:tcPr>
          <w:p w:rsidR="00F2702B" w:rsidRPr="009618DC" w:rsidRDefault="00F2702B" w:rsidP="000C1731">
            <w:pPr>
              <w:spacing w:line="360" w:lineRule="auto"/>
              <w:jc w:val="center"/>
              <w:rPr>
                <w:rFonts w:ascii="仿宋_GB2312" w:eastAsia="仿宋_GB2312" w:hAnsi="仿宋"/>
                <w:b/>
                <w:sz w:val="24"/>
                <w:szCs w:val="24"/>
              </w:rPr>
            </w:pPr>
            <w:r w:rsidRPr="009618DC">
              <w:rPr>
                <w:rFonts w:ascii="仿宋_GB2312" w:eastAsia="仿宋_GB2312" w:hAnsi="仿宋" w:hint="eastAsia"/>
                <w:b/>
                <w:sz w:val="24"/>
                <w:szCs w:val="24"/>
              </w:rPr>
              <w:t>开放式基金账户</w:t>
            </w:r>
          </w:p>
        </w:tc>
        <w:tc>
          <w:tcPr>
            <w:tcW w:w="6004" w:type="dxa"/>
            <w:tcBorders>
              <w:top w:val="single" w:sz="4" w:space="0" w:color="auto"/>
              <w:left w:val="single" w:sz="4" w:space="0" w:color="auto"/>
              <w:bottom w:val="single" w:sz="4" w:space="0" w:color="auto"/>
              <w:right w:val="single" w:sz="4" w:space="0" w:color="auto"/>
            </w:tcBorders>
            <w:vAlign w:val="center"/>
          </w:tcPr>
          <w:p w:rsidR="00F2702B" w:rsidRPr="009618DC" w:rsidRDefault="00F2702B" w:rsidP="000C1731">
            <w:pPr>
              <w:spacing w:line="360" w:lineRule="auto"/>
              <w:rPr>
                <w:rFonts w:ascii="仿宋_GB2312" w:eastAsia="仿宋_GB2312" w:hAnsi="仿宋"/>
                <w:b/>
                <w:bCs/>
                <w:kern w:val="44"/>
                <w:sz w:val="24"/>
                <w:szCs w:val="24"/>
              </w:rPr>
            </w:pPr>
          </w:p>
        </w:tc>
      </w:tr>
      <w:tr w:rsidR="00F2702B" w:rsidRPr="009618DC" w:rsidTr="00F2702B">
        <w:trPr>
          <w:trHeight w:val="938"/>
        </w:trPr>
        <w:tc>
          <w:tcPr>
            <w:tcW w:w="2518" w:type="dxa"/>
            <w:tcBorders>
              <w:top w:val="single" w:sz="4" w:space="0" w:color="auto"/>
              <w:left w:val="single" w:sz="4" w:space="0" w:color="auto"/>
              <w:bottom w:val="single" w:sz="4" w:space="0" w:color="auto"/>
              <w:right w:val="single" w:sz="4" w:space="0" w:color="auto"/>
            </w:tcBorders>
            <w:vAlign w:val="center"/>
            <w:hideMark/>
          </w:tcPr>
          <w:p w:rsidR="00F2702B" w:rsidRPr="009618DC" w:rsidRDefault="00F2702B" w:rsidP="000C1731">
            <w:pPr>
              <w:spacing w:line="360" w:lineRule="auto"/>
              <w:jc w:val="center"/>
              <w:rPr>
                <w:rFonts w:ascii="仿宋_GB2312" w:eastAsia="仿宋_GB2312" w:hAnsi="仿宋"/>
                <w:b/>
                <w:sz w:val="24"/>
                <w:szCs w:val="24"/>
              </w:rPr>
            </w:pPr>
            <w:r w:rsidRPr="009618DC">
              <w:rPr>
                <w:rFonts w:ascii="仿宋_GB2312" w:eastAsia="仿宋_GB2312" w:hAnsi="仿宋" w:hint="eastAsia"/>
                <w:b/>
                <w:sz w:val="24"/>
                <w:szCs w:val="24"/>
              </w:rPr>
              <w:t>销售机构代码</w:t>
            </w:r>
          </w:p>
        </w:tc>
        <w:tc>
          <w:tcPr>
            <w:tcW w:w="6004" w:type="dxa"/>
            <w:tcBorders>
              <w:top w:val="single" w:sz="4" w:space="0" w:color="auto"/>
              <w:left w:val="single" w:sz="4" w:space="0" w:color="auto"/>
              <w:bottom w:val="single" w:sz="4" w:space="0" w:color="auto"/>
              <w:right w:val="single" w:sz="4" w:space="0" w:color="auto"/>
            </w:tcBorders>
            <w:vAlign w:val="center"/>
          </w:tcPr>
          <w:p w:rsidR="00F2702B" w:rsidRPr="009618DC" w:rsidRDefault="00F2702B" w:rsidP="000C1731">
            <w:pPr>
              <w:spacing w:line="360" w:lineRule="auto"/>
              <w:rPr>
                <w:rFonts w:ascii="仿宋_GB2312" w:eastAsia="仿宋_GB2312" w:hAnsi="仿宋"/>
                <w:b/>
                <w:bCs/>
                <w:kern w:val="44"/>
                <w:sz w:val="24"/>
                <w:szCs w:val="24"/>
              </w:rPr>
            </w:pPr>
          </w:p>
        </w:tc>
      </w:tr>
      <w:tr w:rsidR="00F2702B" w:rsidRPr="009618DC" w:rsidTr="00F2702B">
        <w:trPr>
          <w:trHeight w:val="938"/>
        </w:trPr>
        <w:tc>
          <w:tcPr>
            <w:tcW w:w="2518" w:type="dxa"/>
            <w:tcBorders>
              <w:top w:val="single" w:sz="4" w:space="0" w:color="auto"/>
              <w:left w:val="single" w:sz="4" w:space="0" w:color="auto"/>
              <w:bottom w:val="single" w:sz="4" w:space="0" w:color="auto"/>
              <w:right w:val="single" w:sz="4" w:space="0" w:color="auto"/>
            </w:tcBorders>
            <w:vAlign w:val="center"/>
            <w:hideMark/>
          </w:tcPr>
          <w:p w:rsidR="00F2702B" w:rsidRPr="009618DC" w:rsidRDefault="00F2702B" w:rsidP="000C1731">
            <w:pPr>
              <w:spacing w:line="360" w:lineRule="auto"/>
              <w:jc w:val="center"/>
              <w:rPr>
                <w:rFonts w:ascii="仿宋_GB2312" w:eastAsia="仿宋_GB2312" w:hAnsi="仿宋"/>
                <w:b/>
                <w:sz w:val="24"/>
                <w:szCs w:val="24"/>
              </w:rPr>
            </w:pPr>
            <w:r w:rsidRPr="009618DC">
              <w:rPr>
                <w:rFonts w:ascii="仿宋_GB2312" w:eastAsia="仿宋_GB2312" w:hAnsi="仿宋" w:hint="eastAsia"/>
                <w:b/>
                <w:sz w:val="24"/>
                <w:szCs w:val="24"/>
              </w:rPr>
              <w:t>网点号码</w:t>
            </w:r>
          </w:p>
        </w:tc>
        <w:tc>
          <w:tcPr>
            <w:tcW w:w="6004" w:type="dxa"/>
            <w:tcBorders>
              <w:top w:val="single" w:sz="4" w:space="0" w:color="auto"/>
              <w:left w:val="single" w:sz="4" w:space="0" w:color="auto"/>
              <w:bottom w:val="single" w:sz="4" w:space="0" w:color="auto"/>
              <w:right w:val="single" w:sz="4" w:space="0" w:color="auto"/>
            </w:tcBorders>
            <w:vAlign w:val="center"/>
          </w:tcPr>
          <w:p w:rsidR="00F2702B" w:rsidRPr="009618DC" w:rsidRDefault="00F2702B" w:rsidP="000C1731">
            <w:pPr>
              <w:spacing w:line="360" w:lineRule="auto"/>
              <w:rPr>
                <w:rFonts w:ascii="仿宋_GB2312" w:eastAsia="仿宋_GB2312" w:hAnsi="仿宋"/>
                <w:b/>
                <w:bCs/>
                <w:kern w:val="44"/>
                <w:sz w:val="24"/>
                <w:szCs w:val="24"/>
              </w:rPr>
            </w:pPr>
          </w:p>
        </w:tc>
      </w:tr>
      <w:tr w:rsidR="00F2702B" w:rsidRPr="009618DC" w:rsidTr="00F2702B">
        <w:trPr>
          <w:trHeight w:val="938"/>
        </w:trPr>
        <w:tc>
          <w:tcPr>
            <w:tcW w:w="2518" w:type="dxa"/>
            <w:tcBorders>
              <w:top w:val="single" w:sz="4" w:space="0" w:color="auto"/>
              <w:left w:val="single" w:sz="4" w:space="0" w:color="auto"/>
              <w:bottom w:val="single" w:sz="4" w:space="0" w:color="auto"/>
              <w:right w:val="single" w:sz="4" w:space="0" w:color="auto"/>
            </w:tcBorders>
            <w:vAlign w:val="center"/>
            <w:hideMark/>
          </w:tcPr>
          <w:p w:rsidR="00F2702B" w:rsidRPr="009618DC" w:rsidRDefault="00F2702B" w:rsidP="000C1731">
            <w:pPr>
              <w:spacing w:line="360" w:lineRule="auto"/>
              <w:jc w:val="center"/>
              <w:rPr>
                <w:rFonts w:ascii="仿宋_GB2312" w:eastAsia="仿宋_GB2312" w:hAnsi="仿宋"/>
                <w:b/>
                <w:sz w:val="24"/>
                <w:szCs w:val="24"/>
              </w:rPr>
            </w:pPr>
            <w:r w:rsidRPr="009618DC">
              <w:rPr>
                <w:rFonts w:ascii="仿宋_GB2312" w:eastAsia="仿宋_GB2312" w:hAnsi="仿宋" w:hint="eastAsia"/>
                <w:b/>
                <w:sz w:val="24"/>
                <w:szCs w:val="24"/>
              </w:rPr>
              <w:t>交易账户</w:t>
            </w:r>
          </w:p>
        </w:tc>
        <w:tc>
          <w:tcPr>
            <w:tcW w:w="6004" w:type="dxa"/>
            <w:tcBorders>
              <w:top w:val="single" w:sz="4" w:space="0" w:color="auto"/>
              <w:left w:val="single" w:sz="4" w:space="0" w:color="auto"/>
              <w:bottom w:val="single" w:sz="4" w:space="0" w:color="auto"/>
              <w:right w:val="single" w:sz="4" w:space="0" w:color="auto"/>
            </w:tcBorders>
            <w:vAlign w:val="center"/>
          </w:tcPr>
          <w:p w:rsidR="00F2702B" w:rsidRPr="009618DC" w:rsidRDefault="00F2702B" w:rsidP="000C1731">
            <w:pPr>
              <w:spacing w:line="360" w:lineRule="auto"/>
              <w:rPr>
                <w:rFonts w:ascii="仿宋_GB2312" w:eastAsia="仿宋_GB2312" w:hAnsi="仿宋"/>
                <w:b/>
                <w:bCs/>
                <w:kern w:val="44"/>
                <w:sz w:val="24"/>
                <w:szCs w:val="24"/>
              </w:rPr>
            </w:pPr>
          </w:p>
        </w:tc>
      </w:tr>
      <w:tr w:rsidR="00F2702B" w:rsidRPr="009618DC" w:rsidTr="00F2702B">
        <w:trPr>
          <w:trHeight w:val="938"/>
        </w:trPr>
        <w:tc>
          <w:tcPr>
            <w:tcW w:w="2518" w:type="dxa"/>
            <w:tcBorders>
              <w:top w:val="single" w:sz="4" w:space="0" w:color="auto"/>
              <w:left w:val="single" w:sz="4" w:space="0" w:color="auto"/>
              <w:bottom w:val="single" w:sz="4" w:space="0" w:color="auto"/>
              <w:right w:val="single" w:sz="4" w:space="0" w:color="auto"/>
            </w:tcBorders>
            <w:vAlign w:val="center"/>
            <w:hideMark/>
          </w:tcPr>
          <w:p w:rsidR="00F2702B" w:rsidRPr="009618DC" w:rsidRDefault="00F2702B" w:rsidP="000C1731">
            <w:pPr>
              <w:spacing w:line="360" w:lineRule="auto"/>
              <w:jc w:val="center"/>
              <w:rPr>
                <w:rFonts w:ascii="仿宋_GB2312" w:eastAsia="仿宋_GB2312" w:hAnsi="仿宋"/>
                <w:b/>
                <w:sz w:val="24"/>
                <w:szCs w:val="24"/>
              </w:rPr>
            </w:pPr>
            <w:r w:rsidRPr="009618DC">
              <w:rPr>
                <w:rFonts w:ascii="仿宋_GB2312" w:eastAsia="仿宋_GB2312" w:hAnsi="仿宋" w:hint="eastAsia"/>
                <w:b/>
                <w:sz w:val="24"/>
                <w:szCs w:val="24"/>
              </w:rPr>
              <w:t>关联证券账户</w:t>
            </w:r>
          </w:p>
        </w:tc>
        <w:tc>
          <w:tcPr>
            <w:tcW w:w="6004" w:type="dxa"/>
            <w:tcBorders>
              <w:top w:val="single" w:sz="4" w:space="0" w:color="auto"/>
              <w:left w:val="single" w:sz="4" w:space="0" w:color="auto"/>
              <w:bottom w:val="single" w:sz="4" w:space="0" w:color="auto"/>
              <w:right w:val="single" w:sz="4" w:space="0" w:color="auto"/>
            </w:tcBorders>
            <w:vAlign w:val="center"/>
          </w:tcPr>
          <w:p w:rsidR="00F2702B" w:rsidRPr="009618DC" w:rsidRDefault="00F2702B" w:rsidP="000C1731">
            <w:pPr>
              <w:spacing w:line="360" w:lineRule="auto"/>
              <w:rPr>
                <w:rFonts w:ascii="仿宋_GB2312" w:eastAsia="仿宋_GB2312" w:hAnsi="仿宋"/>
                <w:b/>
                <w:bCs/>
                <w:kern w:val="44"/>
                <w:sz w:val="24"/>
                <w:szCs w:val="24"/>
              </w:rPr>
            </w:pPr>
          </w:p>
        </w:tc>
      </w:tr>
    </w:tbl>
    <w:p w:rsidR="00F2702B" w:rsidRPr="009618DC" w:rsidRDefault="00F2702B" w:rsidP="000C1731">
      <w:pPr>
        <w:spacing w:line="360" w:lineRule="auto"/>
        <w:ind w:firstLineChars="200" w:firstLine="480"/>
        <w:rPr>
          <w:rFonts w:ascii="仿宋_GB2312" w:eastAsia="仿宋_GB2312"/>
          <w:sz w:val="24"/>
          <w:szCs w:val="24"/>
        </w:rPr>
      </w:pPr>
    </w:p>
    <w:p w:rsidR="00F2702B" w:rsidRPr="009618DC" w:rsidRDefault="00F2702B" w:rsidP="000C1731">
      <w:pPr>
        <w:spacing w:line="360" w:lineRule="auto"/>
        <w:ind w:firstLineChars="200" w:firstLine="480"/>
        <w:rPr>
          <w:rFonts w:ascii="仿宋_GB2312" w:eastAsia="仿宋_GB2312"/>
          <w:sz w:val="24"/>
          <w:szCs w:val="24"/>
        </w:rPr>
      </w:pPr>
      <w:r w:rsidRPr="009618DC">
        <w:rPr>
          <w:rFonts w:ascii="仿宋_GB2312" w:eastAsia="仿宋_GB2312" w:hint="eastAsia"/>
          <w:sz w:val="24"/>
          <w:szCs w:val="24"/>
        </w:rPr>
        <w:t>特此申请。</w:t>
      </w:r>
    </w:p>
    <w:p w:rsidR="00F2702B" w:rsidRPr="009618DC" w:rsidRDefault="00F2702B" w:rsidP="000C1731">
      <w:pPr>
        <w:spacing w:line="360" w:lineRule="auto"/>
        <w:ind w:firstLineChars="200" w:firstLine="480"/>
        <w:jc w:val="right"/>
        <w:rPr>
          <w:rFonts w:ascii="仿宋_GB2312" w:eastAsia="仿宋_GB2312"/>
          <w:sz w:val="24"/>
          <w:szCs w:val="24"/>
        </w:rPr>
      </w:pPr>
    </w:p>
    <w:p w:rsidR="00F2702B" w:rsidRPr="009618DC" w:rsidRDefault="00F2702B" w:rsidP="000C1731">
      <w:pPr>
        <w:spacing w:line="360" w:lineRule="auto"/>
        <w:ind w:firstLineChars="200" w:firstLine="480"/>
        <w:jc w:val="right"/>
        <w:rPr>
          <w:rFonts w:ascii="仿宋_GB2312" w:eastAsia="仿宋_GB2312"/>
          <w:sz w:val="24"/>
          <w:szCs w:val="24"/>
        </w:rPr>
      </w:pPr>
      <w:r w:rsidRPr="009618DC">
        <w:rPr>
          <w:rFonts w:ascii="仿宋_GB2312" w:eastAsia="仿宋_GB2312" w:hint="eastAsia"/>
          <w:sz w:val="24"/>
          <w:szCs w:val="24"/>
        </w:rPr>
        <w:t>XX公司（盖章）</w:t>
      </w:r>
    </w:p>
    <w:p w:rsidR="00F2702B" w:rsidRDefault="00F2702B" w:rsidP="000C1731">
      <w:pPr>
        <w:spacing w:line="360" w:lineRule="auto"/>
        <w:ind w:firstLineChars="200" w:firstLine="480"/>
        <w:jc w:val="right"/>
        <w:rPr>
          <w:rFonts w:ascii="仿宋_GB2312" w:eastAsia="仿宋_GB2312"/>
          <w:sz w:val="24"/>
          <w:szCs w:val="24"/>
        </w:rPr>
      </w:pPr>
      <w:r w:rsidRPr="009618DC">
        <w:rPr>
          <w:rFonts w:ascii="仿宋_GB2312" w:eastAsia="仿宋_GB2312" w:hint="eastAsia"/>
          <w:sz w:val="24"/>
          <w:szCs w:val="24"/>
        </w:rPr>
        <w:t>XX年XX月XX日</w:t>
      </w:r>
    </w:p>
    <w:p w:rsidR="00F2702B" w:rsidRDefault="00F2702B">
      <w:pPr>
        <w:widowControl/>
        <w:jc w:val="left"/>
        <w:rPr>
          <w:rFonts w:ascii="仿宋_GB2312" w:eastAsia="仿宋_GB2312"/>
          <w:sz w:val="24"/>
          <w:szCs w:val="24"/>
        </w:rPr>
      </w:pPr>
      <w:r>
        <w:rPr>
          <w:rFonts w:ascii="仿宋_GB2312" w:eastAsia="仿宋_GB2312"/>
          <w:sz w:val="24"/>
          <w:szCs w:val="24"/>
        </w:rPr>
        <w:br w:type="page"/>
      </w:r>
    </w:p>
    <w:p w:rsidR="003C7FB5" w:rsidRPr="00592E45" w:rsidRDefault="00FF50D8" w:rsidP="00FF50D8">
      <w:pPr>
        <w:pStyle w:val="3"/>
        <w:numPr>
          <w:ilvl w:val="0"/>
          <w:numId w:val="0"/>
        </w:numPr>
        <w:ind w:left="420" w:hanging="420"/>
      </w:pPr>
      <w:bookmarkStart w:id="218" w:name="_Toc94186763"/>
      <w:r w:rsidRPr="00592E45">
        <w:rPr>
          <w:rFonts w:hint="eastAsia"/>
        </w:rPr>
        <w:lastRenderedPageBreak/>
        <w:t>附件</w:t>
      </w:r>
      <w:r w:rsidR="00F2702B">
        <w:t>10</w:t>
      </w:r>
      <w:r w:rsidRPr="00592E45">
        <w:rPr>
          <w:rFonts w:hint="eastAsia"/>
        </w:rPr>
        <w:t>：做市商</w:t>
      </w:r>
      <w:r w:rsidR="00D040D3">
        <w:rPr>
          <w:rFonts w:hint="eastAsia"/>
        </w:rPr>
        <w:t>在基金通平台为</w:t>
      </w:r>
      <w:r w:rsidRPr="00592E45">
        <w:rPr>
          <w:rFonts w:hint="eastAsia"/>
        </w:rPr>
        <w:t>特定基金做市申请</w:t>
      </w:r>
      <w:r w:rsidR="006E123C">
        <w:rPr>
          <w:rFonts w:hint="eastAsia"/>
        </w:rPr>
        <w:t>书</w:t>
      </w:r>
      <w:bookmarkEnd w:id="218"/>
    </w:p>
    <w:p w:rsidR="00676945" w:rsidRDefault="00676945" w:rsidP="0019467C">
      <w:pPr>
        <w:spacing w:line="360" w:lineRule="auto"/>
        <w:jc w:val="center"/>
        <w:rPr>
          <w:rFonts w:ascii="黑体" w:eastAsia="黑体" w:hAnsi="黑体"/>
          <w:b/>
          <w:sz w:val="36"/>
          <w:szCs w:val="36"/>
        </w:rPr>
      </w:pPr>
      <w:bookmarkStart w:id="219" w:name="_Toc25665883"/>
    </w:p>
    <w:p w:rsidR="0019467C" w:rsidRDefault="0019467C" w:rsidP="0019467C">
      <w:pPr>
        <w:spacing w:line="360" w:lineRule="auto"/>
        <w:jc w:val="center"/>
        <w:rPr>
          <w:rFonts w:ascii="黑体" w:eastAsia="黑体" w:hAnsi="黑体"/>
          <w:b/>
          <w:sz w:val="36"/>
          <w:szCs w:val="36"/>
        </w:rPr>
      </w:pPr>
      <w:r w:rsidRPr="00592E45">
        <w:rPr>
          <w:rFonts w:ascii="黑体" w:eastAsia="黑体" w:hAnsi="黑体" w:hint="eastAsia"/>
          <w:b/>
          <w:sz w:val="36"/>
          <w:szCs w:val="36"/>
        </w:rPr>
        <w:t>关于在基金通平台为XX基金（等X只基金）做市的申请</w:t>
      </w:r>
      <w:bookmarkEnd w:id="219"/>
    </w:p>
    <w:p w:rsidR="00676945" w:rsidRPr="00676945" w:rsidRDefault="00676945" w:rsidP="0019467C">
      <w:pPr>
        <w:spacing w:line="360" w:lineRule="auto"/>
        <w:jc w:val="center"/>
        <w:rPr>
          <w:rFonts w:ascii="黑体" w:eastAsia="黑体" w:hAnsi="黑体"/>
          <w:b/>
          <w:sz w:val="36"/>
          <w:szCs w:val="36"/>
        </w:rPr>
      </w:pPr>
    </w:p>
    <w:p w:rsidR="0019467C" w:rsidRPr="009618DC" w:rsidRDefault="0019467C" w:rsidP="00D040D3">
      <w:pPr>
        <w:spacing w:line="360" w:lineRule="auto"/>
        <w:rPr>
          <w:rFonts w:ascii="仿宋_GB2312" w:eastAsia="仿宋_GB2312"/>
          <w:sz w:val="24"/>
          <w:szCs w:val="28"/>
        </w:rPr>
      </w:pPr>
      <w:r w:rsidRPr="009618DC">
        <w:rPr>
          <w:rFonts w:ascii="仿宋_GB2312" w:eastAsia="仿宋_GB2312" w:hint="eastAsia"/>
          <w:sz w:val="24"/>
          <w:szCs w:val="28"/>
        </w:rPr>
        <w:t>上海证券</w:t>
      </w:r>
      <w:r w:rsidR="00EA0361" w:rsidRPr="009618DC">
        <w:rPr>
          <w:rFonts w:ascii="仿宋_GB2312" w:eastAsia="仿宋_GB2312" w:hint="eastAsia"/>
          <w:sz w:val="24"/>
          <w:szCs w:val="28"/>
        </w:rPr>
        <w:t>交易所</w:t>
      </w:r>
      <w:r w:rsidRPr="009618DC">
        <w:rPr>
          <w:rFonts w:ascii="仿宋_GB2312" w:eastAsia="仿宋_GB2312" w:hint="eastAsia"/>
          <w:sz w:val="24"/>
          <w:szCs w:val="28"/>
        </w:rPr>
        <w:t>：</w:t>
      </w:r>
    </w:p>
    <w:p w:rsidR="0019467C" w:rsidRPr="009618DC" w:rsidRDefault="0019467C" w:rsidP="00D040D3">
      <w:pPr>
        <w:spacing w:line="360" w:lineRule="auto"/>
        <w:ind w:firstLineChars="200" w:firstLine="480"/>
        <w:rPr>
          <w:rFonts w:ascii="仿宋_GB2312" w:eastAsia="仿宋_GB2312"/>
          <w:sz w:val="28"/>
          <w:szCs w:val="30"/>
        </w:rPr>
      </w:pPr>
      <w:r w:rsidRPr="009618DC">
        <w:rPr>
          <w:rFonts w:ascii="仿宋_GB2312" w:eastAsia="仿宋_GB2312" w:hAnsi="仿宋" w:cs="Arial" w:hint="eastAsia"/>
          <w:kern w:val="0"/>
          <w:sz w:val="24"/>
          <w:szCs w:val="28"/>
        </w:rPr>
        <w:t>我司向贵所申请在</w:t>
      </w:r>
      <w:r w:rsidRPr="009618DC">
        <w:rPr>
          <w:rFonts w:ascii="仿宋_GB2312" w:eastAsia="仿宋_GB2312" w:hint="eastAsia"/>
          <w:sz w:val="24"/>
          <w:szCs w:val="28"/>
        </w:rPr>
        <w:t>基金通平台</w:t>
      </w:r>
      <w:r w:rsidRPr="009618DC">
        <w:rPr>
          <w:rFonts w:ascii="仿宋_GB2312" w:eastAsia="仿宋_GB2312" w:hAnsi="仿宋" w:cs="Arial" w:hint="eastAsia"/>
          <w:kern w:val="0"/>
          <w:sz w:val="24"/>
          <w:szCs w:val="28"/>
        </w:rPr>
        <w:t>为XX基金（</w:t>
      </w:r>
      <w:r w:rsidR="000754CB" w:rsidRPr="009618DC">
        <w:rPr>
          <w:rFonts w:ascii="仿宋_GB2312" w:eastAsia="仿宋_GB2312" w:hAnsi="仿宋" w:cs="Arial" w:hint="eastAsia"/>
          <w:kern w:val="0"/>
          <w:sz w:val="24"/>
          <w:szCs w:val="28"/>
        </w:rPr>
        <w:t>基金扩位</w:t>
      </w:r>
      <w:r w:rsidRPr="009618DC">
        <w:rPr>
          <w:rFonts w:ascii="仿宋_GB2312" w:eastAsia="仿宋_GB2312" w:hAnsi="仿宋" w:cs="Arial" w:hint="eastAsia"/>
          <w:kern w:val="0"/>
          <w:sz w:val="24"/>
          <w:szCs w:val="28"/>
        </w:rPr>
        <w:t>简称：XX，基金代码：XX）做市。我司具备开展业务所需的技术系统、人员和业务经验，有能力为上述基金产品做市。我司</w:t>
      </w:r>
      <w:r w:rsidRPr="009618DC">
        <w:rPr>
          <w:rFonts w:ascii="仿宋_GB2312" w:eastAsia="仿宋_GB2312" w:hint="eastAsia"/>
          <w:sz w:val="24"/>
          <w:szCs w:val="28"/>
        </w:rPr>
        <w:t>所属基金销售机构</w:t>
      </w:r>
      <w:r w:rsidR="005A1195" w:rsidRPr="005A1195">
        <w:rPr>
          <w:rFonts w:ascii="仿宋_GB2312" w:eastAsia="仿宋_GB2312" w:hint="eastAsia"/>
          <w:sz w:val="24"/>
          <w:szCs w:val="28"/>
        </w:rPr>
        <w:t>为</w:t>
      </w:r>
      <w:r w:rsidRPr="009618DC">
        <w:rPr>
          <w:rFonts w:ascii="仿宋_GB2312" w:eastAsia="仿宋_GB2312" w:hint="eastAsia"/>
          <w:sz w:val="24"/>
          <w:szCs w:val="28"/>
        </w:rPr>
        <w:t>中国结算TA系统该基金的代销</w:t>
      </w:r>
      <w:r w:rsidR="005A1195">
        <w:rPr>
          <w:rFonts w:ascii="仿宋_GB2312" w:eastAsia="仿宋_GB2312" w:hint="eastAsia"/>
          <w:sz w:val="24"/>
          <w:szCs w:val="28"/>
        </w:rPr>
        <w:t>机构</w:t>
      </w:r>
      <w:r w:rsidRPr="009618DC">
        <w:rPr>
          <w:rFonts w:ascii="仿宋_GB2312" w:eastAsia="仿宋_GB2312" w:hint="eastAsia"/>
          <w:sz w:val="24"/>
          <w:szCs w:val="28"/>
        </w:rPr>
        <w:t>，</w:t>
      </w:r>
      <w:r w:rsidR="00726B89" w:rsidRPr="00A91565">
        <w:rPr>
          <w:rFonts w:ascii="仿宋_GB2312" w:eastAsia="仿宋_GB2312" w:hint="eastAsia"/>
          <w:sz w:val="24"/>
          <w:szCs w:val="28"/>
        </w:rPr>
        <w:t>已与相关销售机构签署了包含资金交收义务相关内容的协议</w:t>
      </w:r>
      <w:r w:rsidR="00726B89">
        <w:rPr>
          <w:rFonts w:ascii="仿宋_GB2312" w:eastAsia="仿宋_GB2312" w:hint="eastAsia"/>
          <w:sz w:val="24"/>
          <w:szCs w:val="28"/>
        </w:rPr>
        <w:t>，</w:t>
      </w:r>
      <w:r w:rsidRPr="009618DC">
        <w:rPr>
          <w:rFonts w:ascii="仿宋_GB2312" w:eastAsia="仿宋_GB2312" w:hAnsi="仿宋" w:cs="Arial" w:hint="eastAsia"/>
          <w:kern w:val="0"/>
          <w:sz w:val="24"/>
          <w:szCs w:val="28"/>
        </w:rPr>
        <w:t>并已取得基金管理人书面认可。</w:t>
      </w:r>
    </w:p>
    <w:p w:rsidR="0019467C" w:rsidRPr="009618DC" w:rsidRDefault="0019467C" w:rsidP="00D040D3">
      <w:pPr>
        <w:spacing w:line="360" w:lineRule="auto"/>
        <w:ind w:firstLineChars="200" w:firstLine="480"/>
        <w:rPr>
          <w:rFonts w:ascii="仿宋_GB2312" w:eastAsia="仿宋_GB2312"/>
          <w:sz w:val="24"/>
          <w:szCs w:val="28"/>
        </w:rPr>
      </w:pPr>
      <w:r w:rsidRPr="009618DC">
        <w:rPr>
          <w:rFonts w:ascii="仿宋_GB2312" w:eastAsia="仿宋_GB2312"/>
          <w:sz w:val="24"/>
          <w:szCs w:val="28"/>
        </w:rPr>
        <w:t>特此申请</w:t>
      </w:r>
      <w:r w:rsidRPr="009618DC">
        <w:rPr>
          <w:rFonts w:ascii="仿宋_GB2312" w:eastAsia="仿宋_GB2312" w:hint="eastAsia"/>
          <w:sz w:val="24"/>
          <w:szCs w:val="28"/>
        </w:rPr>
        <w:t>。</w:t>
      </w:r>
    </w:p>
    <w:p w:rsidR="0019467C" w:rsidRPr="009618DC" w:rsidRDefault="0019467C" w:rsidP="00D040D3">
      <w:pPr>
        <w:spacing w:line="360" w:lineRule="auto"/>
        <w:ind w:firstLineChars="200" w:firstLine="480"/>
        <w:jc w:val="right"/>
        <w:rPr>
          <w:rFonts w:ascii="仿宋_GB2312" w:eastAsia="仿宋_GB2312"/>
          <w:sz w:val="24"/>
          <w:szCs w:val="28"/>
        </w:rPr>
      </w:pPr>
    </w:p>
    <w:p w:rsidR="0019467C" w:rsidRPr="009618DC" w:rsidRDefault="0019467C" w:rsidP="00D040D3">
      <w:pPr>
        <w:spacing w:line="360" w:lineRule="auto"/>
        <w:ind w:firstLineChars="200" w:firstLine="480"/>
        <w:jc w:val="right"/>
        <w:rPr>
          <w:rFonts w:ascii="仿宋_GB2312" w:eastAsia="仿宋_GB2312"/>
          <w:sz w:val="24"/>
          <w:szCs w:val="28"/>
        </w:rPr>
      </w:pPr>
    </w:p>
    <w:p w:rsidR="0019467C" w:rsidRPr="009618DC" w:rsidRDefault="0019467C" w:rsidP="00D040D3">
      <w:pPr>
        <w:spacing w:line="360" w:lineRule="auto"/>
        <w:ind w:firstLineChars="200" w:firstLine="480"/>
        <w:jc w:val="right"/>
        <w:rPr>
          <w:rFonts w:ascii="仿宋_GB2312" w:eastAsia="仿宋_GB2312"/>
          <w:sz w:val="24"/>
          <w:szCs w:val="28"/>
        </w:rPr>
      </w:pPr>
      <w:r w:rsidRPr="009618DC">
        <w:rPr>
          <w:rFonts w:ascii="仿宋_GB2312" w:eastAsia="仿宋_GB2312" w:hint="eastAsia"/>
          <w:sz w:val="24"/>
          <w:szCs w:val="28"/>
        </w:rPr>
        <w:t>XX公司（盖章）</w:t>
      </w:r>
    </w:p>
    <w:p w:rsidR="0019467C" w:rsidRPr="009618DC" w:rsidRDefault="0019467C" w:rsidP="00D040D3">
      <w:pPr>
        <w:spacing w:line="360" w:lineRule="auto"/>
        <w:ind w:firstLineChars="200" w:firstLine="480"/>
        <w:jc w:val="right"/>
        <w:rPr>
          <w:rFonts w:ascii="仿宋_GB2312" w:eastAsia="仿宋_GB2312"/>
          <w:sz w:val="24"/>
          <w:szCs w:val="28"/>
        </w:rPr>
      </w:pPr>
      <w:r w:rsidRPr="009618DC">
        <w:rPr>
          <w:rFonts w:ascii="仿宋_GB2312" w:eastAsia="仿宋_GB2312" w:hint="eastAsia"/>
          <w:sz w:val="24"/>
          <w:szCs w:val="28"/>
        </w:rPr>
        <w:t>XX年XX月XX日</w:t>
      </w:r>
    </w:p>
    <w:p w:rsidR="0019467C" w:rsidRPr="009618DC" w:rsidRDefault="009618DC" w:rsidP="00D040D3">
      <w:pPr>
        <w:widowControl/>
        <w:spacing w:line="360" w:lineRule="auto"/>
        <w:jc w:val="left"/>
        <w:rPr>
          <w:rFonts w:ascii="仿宋_GB2312" w:eastAsia="仿宋_GB2312"/>
          <w:sz w:val="24"/>
          <w:szCs w:val="28"/>
        </w:rPr>
      </w:pPr>
      <w:r>
        <w:rPr>
          <w:rFonts w:ascii="仿宋_GB2312" w:eastAsia="仿宋_GB2312"/>
          <w:sz w:val="24"/>
          <w:szCs w:val="28"/>
        </w:rPr>
        <w:br w:type="page"/>
      </w:r>
    </w:p>
    <w:p w:rsidR="0019467C" w:rsidRPr="00592E45" w:rsidRDefault="0019467C" w:rsidP="0019467C">
      <w:pPr>
        <w:pStyle w:val="3"/>
        <w:numPr>
          <w:ilvl w:val="0"/>
          <w:numId w:val="0"/>
        </w:numPr>
        <w:ind w:left="420" w:hanging="420"/>
      </w:pPr>
      <w:bookmarkStart w:id="220" w:name="_Toc94186764"/>
      <w:r w:rsidRPr="00592E45">
        <w:rPr>
          <w:rFonts w:hint="eastAsia"/>
        </w:rPr>
        <w:lastRenderedPageBreak/>
        <w:t>附件</w:t>
      </w:r>
      <w:r w:rsidR="00733F78">
        <w:t>1</w:t>
      </w:r>
      <w:r w:rsidR="00CB4F15">
        <w:t>1</w:t>
      </w:r>
      <w:r w:rsidR="00706CBC" w:rsidRPr="00592E45">
        <w:rPr>
          <w:rFonts w:hint="eastAsia"/>
        </w:rPr>
        <w:t>：基金管理人</w:t>
      </w:r>
      <w:r w:rsidRPr="00592E45">
        <w:rPr>
          <w:rFonts w:hint="eastAsia"/>
        </w:rPr>
        <w:t>认可函</w:t>
      </w:r>
      <w:bookmarkEnd w:id="220"/>
    </w:p>
    <w:p w:rsidR="00D040D3" w:rsidRDefault="00D040D3" w:rsidP="0019467C">
      <w:pPr>
        <w:jc w:val="center"/>
        <w:rPr>
          <w:rFonts w:ascii="黑体" w:eastAsia="黑体"/>
          <w:b/>
          <w:bCs/>
          <w:kern w:val="0"/>
          <w:sz w:val="36"/>
          <w:szCs w:val="36"/>
        </w:rPr>
      </w:pPr>
    </w:p>
    <w:p w:rsidR="0019467C" w:rsidRDefault="0019467C" w:rsidP="0019467C">
      <w:pPr>
        <w:jc w:val="center"/>
        <w:rPr>
          <w:rFonts w:ascii="黑体" w:eastAsia="黑体"/>
          <w:b/>
          <w:bCs/>
          <w:kern w:val="0"/>
          <w:sz w:val="36"/>
          <w:szCs w:val="36"/>
        </w:rPr>
      </w:pPr>
      <w:r w:rsidRPr="00592E45">
        <w:rPr>
          <w:rFonts w:ascii="黑体" w:eastAsia="黑体" w:hint="eastAsia"/>
          <w:b/>
          <w:bCs/>
          <w:kern w:val="0"/>
          <w:sz w:val="36"/>
          <w:szCs w:val="36"/>
        </w:rPr>
        <w:t>关于XX基金</w:t>
      </w:r>
      <w:r w:rsidRPr="00592E45">
        <w:rPr>
          <w:rFonts w:ascii="黑体" w:eastAsia="黑体" w:hAnsi="黑体" w:hint="eastAsia"/>
          <w:b/>
          <w:sz w:val="36"/>
          <w:szCs w:val="36"/>
        </w:rPr>
        <w:t>基金通平台</w:t>
      </w:r>
      <w:r w:rsidRPr="00592E45">
        <w:rPr>
          <w:rFonts w:ascii="黑体" w:eastAsia="黑体" w:hint="eastAsia"/>
          <w:b/>
          <w:bCs/>
          <w:kern w:val="0"/>
          <w:sz w:val="36"/>
          <w:szCs w:val="36"/>
        </w:rPr>
        <w:t>做市商的认可函</w:t>
      </w:r>
    </w:p>
    <w:p w:rsidR="00D040D3" w:rsidRPr="00592E45" w:rsidRDefault="00D040D3" w:rsidP="0019467C">
      <w:pPr>
        <w:jc w:val="center"/>
        <w:rPr>
          <w:rFonts w:ascii="黑体" w:eastAsia="黑体"/>
          <w:b/>
          <w:bCs/>
          <w:kern w:val="0"/>
          <w:sz w:val="36"/>
          <w:szCs w:val="36"/>
        </w:rPr>
      </w:pPr>
    </w:p>
    <w:p w:rsidR="0019467C" w:rsidRPr="00726B89" w:rsidRDefault="0019467C" w:rsidP="00D040D3">
      <w:pPr>
        <w:spacing w:line="360" w:lineRule="auto"/>
        <w:ind w:firstLineChars="200" w:firstLine="480"/>
        <w:rPr>
          <w:rFonts w:ascii="仿宋_GB2312" w:eastAsia="仿宋_GB2312"/>
          <w:sz w:val="24"/>
          <w:szCs w:val="28"/>
        </w:rPr>
      </w:pPr>
      <w:r w:rsidRPr="00726B89">
        <w:rPr>
          <w:rFonts w:ascii="仿宋_GB2312" w:eastAsia="仿宋_GB2312" w:hint="eastAsia"/>
          <w:sz w:val="24"/>
          <w:szCs w:val="28"/>
        </w:rPr>
        <w:t>为促进XX基金</w:t>
      </w:r>
      <w:r w:rsidR="00813F22" w:rsidRPr="00726B89">
        <w:rPr>
          <w:rFonts w:ascii="仿宋_GB2312" w:eastAsia="仿宋_GB2312" w:hint="eastAsia"/>
          <w:sz w:val="24"/>
          <w:szCs w:val="28"/>
        </w:rPr>
        <w:t>（基金扩位简称：XX，基金代码：XX）</w:t>
      </w:r>
      <w:r w:rsidRPr="00726B89">
        <w:rPr>
          <w:rFonts w:ascii="仿宋_GB2312" w:eastAsia="仿宋_GB2312" w:hint="eastAsia"/>
          <w:sz w:val="24"/>
          <w:szCs w:val="28"/>
        </w:rPr>
        <w:t>的市场流动性和平稳运行，我司委托XX公司</w:t>
      </w:r>
      <w:r w:rsidR="00CB4F15" w:rsidRPr="00726B89">
        <w:rPr>
          <w:rFonts w:ascii="仿宋_GB2312" w:eastAsia="仿宋_GB2312" w:hint="eastAsia"/>
          <w:sz w:val="24"/>
          <w:szCs w:val="28"/>
        </w:rPr>
        <w:t>在基金通平台</w:t>
      </w:r>
      <w:r w:rsidRPr="00726B89">
        <w:rPr>
          <w:rFonts w:ascii="仿宋_GB2312" w:eastAsia="仿宋_GB2312" w:hint="eastAsia"/>
          <w:sz w:val="24"/>
          <w:szCs w:val="28"/>
        </w:rPr>
        <w:t>，为该基金提供做市服务。我司确认XX公司所属基金销售机构</w:t>
      </w:r>
      <w:r w:rsidR="005A1195" w:rsidRPr="00726B89">
        <w:rPr>
          <w:rFonts w:ascii="仿宋_GB2312" w:eastAsia="仿宋_GB2312" w:hint="eastAsia"/>
          <w:sz w:val="24"/>
          <w:szCs w:val="28"/>
        </w:rPr>
        <w:t>为</w:t>
      </w:r>
      <w:r w:rsidRPr="00726B89">
        <w:rPr>
          <w:rFonts w:ascii="仿宋_GB2312" w:eastAsia="仿宋_GB2312" w:hint="eastAsia"/>
          <w:sz w:val="24"/>
          <w:szCs w:val="28"/>
        </w:rPr>
        <w:t>中国结算TA系统有基金的代销</w:t>
      </w:r>
      <w:r w:rsidR="005A1195" w:rsidRPr="00726B89">
        <w:rPr>
          <w:rFonts w:ascii="仿宋_GB2312" w:eastAsia="仿宋_GB2312" w:hint="eastAsia"/>
          <w:sz w:val="24"/>
          <w:szCs w:val="28"/>
        </w:rPr>
        <w:t>机构</w:t>
      </w:r>
      <w:r w:rsidR="00726B89" w:rsidRPr="00726B89">
        <w:rPr>
          <w:rFonts w:ascii="仿宋_GB2312" w:eastAsia="仿宋_GB2312" w:hint="eastAsia"/>
          <w:sz w:val="24"/>
          <w:szCs w:val="28"/>
        </w:rPr>
        <w:t>, 做市商与相关销售机构签署了包含资金交收义务相关内容的协议。</w:t>
      </w:r>
    </w:p>
    <w:p w:rsidR="0019467C" w:rsidRPr="009618DC" w:rsidRDefault="0019467C" w:rsidP="00D040D3">
      <w:pPr>
        <w:pStyle w:val="Default"/>
        <w:spacing w:before="7" w:line="360" w:lineRule="auto"/>
        <w:jc w:val="both"/>
        <w:rPr>
          <w:rFonts w:ascii="仿宋_GB2312" w:eastAsia="仿宋_GB2312" w:hAnsi="仿宋"/>
          <w:color w:val="auto"/>
          <w:sz w:val="28"/>
          <w:szCs w:val="30"/>
        </w:rPr>
      </w:pPr>
    </w:p>
    <w:p w:rsidR="0019467C" w:rsidRPr="00726B89" w:rsidRDefault="0019467C" w:rsidP="00D040D3">
      <w:pPr>
        <w:spacing w:line="360" w:lineRule="auto"/>
        <w:ind w:firstLineChars="200" w:firstLine="480"/>
        <w:jc w:val="right"/>
        <w:rPr>
          <w:rFonts w:ascii="仿宋_GB2312" w:eastAsia="仿宋_GB2312"/>
          <w:sz w:val="24"/>
          <w:szCs w:val="28"/>
        </w:rPr>
      </w:pPr>
      <w:r w:rsidRPr="00726B89">
        <w:rPr>
          <w:rFonts w:ascii="仿宋_GB2312" w:eastAsia="仿宋_GB2312" w:hint="eastAsia"/>
          <w:sz w:val="24"/>
          <w:szCs w:val="28"/>
        </w:rPr>
        <w:t>XX公司（盖章）</w:t>
      </w:r>
    </w:p>
    <w:p w:rsidR="0019467C" w:rsidRPr="009618DC" w:rsidRDefault="0019467C" w:rsidP="00D040D3">
      <w:pPr>
        <w:spacing w:line="360" w:lineRule="auto"/>
        <w:ind w:firstLineChars="200" w:firstLine="480"/>
        <w:jc w:val="right"/>
        <w:rPr>
          <w:rFonts w:ascii="仿宋_GB2312" w:eastAsia="仿宋_GB2312"/>
          <w:sz w:val="24"/>
          <w:szCs w:val="28"/>
        </w:rPr>
      </w:pPr>
      <w:r w:rsidRPr="009618DC">
        <w:rPr>
          <w:rFonts w:ascii="仿宋_GB2312" w:eastAsia="仿宋_GB2312" w:hint="eastAsia"/>
          <w:sz w:val="24"/>
          <w:szCs w:val="28"/>
        </w:rPr>
        <w:t>XX年XX月XX日</w:t>
      </w:r>
    </w:p>
    <w:p w:rsidR="0019467C" w:rsidRPr="00592E45" w:rsidRDefault="0019467C" w:rsidP="00D040D3">
      <w:pPr>
        <w:spacing w:line="360" w:lineRule="auto"/>
        <w:ind w:firstLineChars="200" w:firstLine="560"/>
        <w:jc w:val="right"/>
        <w:rPr>
          <w:rFonts w:ascii="仿宋_GB2312" w:eastAsia="仿宋_GB2312"/>
          <w:sz w:val="28"/>
          <w:szCs w:val="28"/>
        </w:rPr>
      </w:pPr>
    </w:p>
    <w:p w:rsidR="0019467C" w:rsidRPr="00592E45" w:rsidRDefault="0019467C" w:rsidP="00D040D3">
      <w:pPr>
        <w:spacing w:line="360" w:lineRule="auto"/>
        <w:ind w:firstLineChars="200" w:firstLine="560"/>
        <w:jc w:val="right"/>
        <w:rPr>
          <w:rFonts w:ascii="仿宋_GB2312" w:eastAsia="仿宋_GB2312"/>
          <w:sz w:val="28"/>
          <w:szCs w:val="28"/>
        </w:rPr>
      </w:pPr>
    </w:p>
    <w:p w:rsidR="0019467C" w:rsidRPr="00592E45" w:rsidRDefault="0019467C" w:rsidP="00D040D3">
      <w:pPr>
        <w:spacing w:line="360" w:lineRule="auto"/>
      </w:pPr>
      <w:bookmarkStart w:id="221" w:name="_Toc25929350"/>
      <w:bookmarkStart w:id="222" w:name="_Toc66262178"/>
    </w:p>
    <w:p w:rsidR="0019467C" w:rsidRPr="00592E45" w:rsidRDefault="0019467C" w:rsidP="0019467C"/>
    <w:p w:rsidR="0019467C" w:rsidRPr="00592E45" w:rsidRDefault="0019467C" w:rsidP="0019467C"/>
    <w:p w:rsidR="0019467C" w:rsidRPr="00592E45" w:rsidRDefault="0019467C" w:rsidP="0019467C"/>
    <w:p w:rsidR="0019467C" w:rsidRPr="00592E45" w:rsidRDefault="0019467C" w:rsidP="0019467C"/>
    <w:p w:rsidR="0019467C" w:rsidRPr="00592E45" w:rsidRDefault="0019467C" w:rsidP="0019467C"/>
    <w:p w:rsidR="0019467C" w:rsidRPr="00592E45" w:rsidRDefault="0019467C" w:rsidP="0019467C">
      <w:pPr>
        <w:widowControl/>
        <w:jc w:val="left"/>
      </w:pPr>
      <w:r w:rsidRPr="00592E45">
        <w:br w:type="page"/>
      </w:r>
    </w:p>
    <w:p w:rsidR="0019467C" w:rsidRDefault="0019467C" w:rsidP="0019467C">
      <w:pPr>
        <w:pStyle w:val="3"/>
        <w:numPr>
          <w:ilvl w:val="0"/>
          <w:numId w:val="0"/>
        </w:numPr>
        <w:ind w:left="420" w:hanging="420"/>
      </w:pPr>
      <w:bookmarkStart w:id="223" w:name="_Toc94186765"/>
      <w:r w:rsidRPr="00592E45">
        <w:rPr>
          <w:rFonts w:hint="eastAsia"/>
        </w:rPr>
        <w:lastRenderedPageBreak/>
        <w:t>附件</w:t>
      </w:r>
      <w:r w:rsidR="001A0608" w:rsidRPr="00592E45">
        <w:t>1</w:t>
      </w:r>
      <w:r w:rsidR="00CB4F15">
        <w:t>2</w:t>
      </w:r>
      <w:r w:rsidR="00706CBC" w:rsidRPr="00592E45">
        <w:rPr>
          <w:rFonts w:hint="eastAsia"/>
        </w:rPr>
        <w:t>：做市商</w:t>
      </w:r>
      <w:r w:rsidRPr="00592E45">
        <w:rPr>
          <w:rFonts w:hint="eastAsia"/>
        </w:rPr>
        <w:t>信息报备表</w:t>
      </w:r>
      <w:bookmarkEnd w:id="223"/>
    </w:p>
    <w:p w:rsidR="004359EA" w:rsidRPr="004359EA" w:rsidRDefault="004359EA" w:rsidP="004359EA"/>
    <w:p w:rsidR="0019467C" w:rsidRPr="00D040D3" w:rsidRDefault="0019467C" w:rsidP="0019467C">
      <w:pPr>
        <w:spacing w:line="360" w:lineRule="auto"/>
        <w:jc w:val="center"/>
        <w:rPr>
          <w:rFonts w:ascii="黑体" w:eastAsia="黑体" w:hAnsi="黑体"/>
          <w:b/>
          <w:sz w:val="36"/>
          <w:szCs w:val="36"/>
        </w:rPr>
      </w:pPr>
      <w:r w:rsidRPr="00D040D3">
        <w:rPr>
          <w:rFonts w:ascii="黑体" w:eastAsia="黑体" w:hAnsi="黑体" w:hint="eastAsia"/>
          <w:b/>
          <w:sz w:val="36"/>
          <w:szCs w:val="36"/>
        </w:rPr>
        <w:t>信息报备表</w:t>
      </w:r>
      <w:bookmarkEnd w:id="221"/>
      <w:bookmarkEnd w:id="222"/>
    </w:p>
    <w:p w:rsidR="0019467C" w:rsidRPr="009618DC" w:rsidRDefault="0019467C" w:rsidP="0019467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1418"/>
        <w:gridCol w:w="4586"/>
      </w:tblGrid>
      <w:tr w:rsidR="0019467C" w:rsidRPr="009618DC" w:rsidTr="00990677">
        <w:tc>
          <w:tcPr>
            <w:tcW w:w="2518" w:type="dxa"/>
            <w:tcBorders>
              <w:top w:val="single" w:sz="4" w:space="0" w:color="auto"/>
              <w:left w:val="single" w:sz="4" w:space="0" w:color="auto"/>
              <w:bottom w:val="single" w:sz="4" w:space="0" w:color="auto"/>
              <w:right w:val="single" w:sz="4" w:space="0" w:color="auto"/>
            </w:tcBorders>
            <w:vAlign w:val="center"/>
            <w:hideMark/>
          </w:tcPr>
          <w:p w:rsidR="0019467C" w:rsidRPr="009618DC" w:rsidRDefault="0019467C" w:rsidP="00990677">
            <w:pPr>
              <w:spacing w:line="360" w:lineRule="auto"/>
              <w:jc w:val="center"/>
              <w:rPr>
                <w:rFonts w:ascii="仿宋_GB2312" w:eastAsia="仿宋_GB2312" w:hAnsi="仿宋"/>
                <w:b/>
                <w:sz w:val="24"/>
                <w:szCs w:val="24"/>
              </w:rPr>
            </w:pPr>
            <w:r w:rsidRPr="009618DC">
              <w:rPr>
                <w:rFonts w:ascii="仿宋_GB2312" w:eastAsia="仿宋_GB2312" w:hAnsi="仿宋" w:hint="eastAsia"/>
                <w:b/>
                <w:sz w:val="24"/>
                <w:szCs w:val="24"/>
              </w:rPr>
              <w:t>公司名称</w:t>
            </w:r>
          </w:p>
        </w:tc>
        <w:tc>
          <w:tcPr>
            <w:tcW w:w="6004" w:type="dxa"/>
            <w:gridSpan w:val="2"/>
            <w:tcBorders>
              <w:top w:val="single" w:sz="4" w:space="0" w:color="auto"/>
              <w:left w:val="single" w:sz="4" w:space="0" w:color="auto"/>
              <w:bottom w:val="single" w:sz="4" w:space="0" w:color="auto"/>
              <w:right w:val="single" w:sz="4" w:space="0" w:color="auto"/>
            </w:tcBorders>
            <w:vAlign w:val="center"/>
          </w:tcPr>
          <w:p w:rsidR="0019467C" w:rsidRPr="009618DC" w:rsidRDefault="0019467C" w:rsidP="00990677">
            <w:pPr>
              <w:spacing w:line="360" w:lineRule="auto"/>
              <w:rPr>
                <w:rFonts w:ascii="仿宋_GB2312" w:eastAsia="仿宋_GB2312" w:hAnsi="仿宋"/>
                <w:b/>
                <w:bCs/>
                <w:kern w:val="44"/>
                <w:sz w:val="24"/>
                <w:szCs w:val="24"/>
              </w:rPr>
            </w:pPr>
          </w:p>
        </w:tc>
      </w:tr>
      <w:tr w:rsidR="0019467C" w:rsidRPr="009618DC" w:rsidTr="00990677">
        <w:tc>
          <w:tcPr>
            <w:tcW w:w="2518" w:type="dxa"/>
            <w:tcBorders>
              <w:top w:val="single" w:sz="4" w:space="0" w:color="auto"/>
              <w:left w:val="single" w:sz="4" w:space="0" w:color="auto"/>
              <w:bottom w:val="single" w:sz="4" w:space="0" w:color="auto"/>
              <w:right w:val="single" w:sz="4" w:space="0" w:color="auto"/>
            </w:tcBorders>
            <w:vAlign w:val="center"/>
            <w:hideMark/>
          </w:tcPr>
          <w:p w:rsidR="0019467C" w:rsidRPr="009618DC" w:rsidRDefault="0019467C" w:rsidP="00990677">
            <w:pPr>
              <w:spacing w:line="360" w:lineRule="auto"/>
              <w:jc w:val="center"/>
              <w:rPr>
                <w:rFonts w:ascii="仿宋_GB2312" w:eastAsia="仿宋_GB2312" w:hAnsi="仿宋"/>
                <w:b/>
                <w:sz w:val="24"/>
                <w:szCs w:val="24"/>
              </w:rPr>
            </w:pPr>
            <w:r w:rsidRPr="009618DC">
              <w:rPr>
                <w:rFonts w:ascii="仿宋_GB2312" w:eastAsia="仿宋_GB2312" w:hAnsi="仿宋" w:hint="eastAsia"/>
                <w:b/>
                <w:sz w:val="24"/>
                <w:szCs w:val="24"/>
              </w:rPr>
              <w:t>申请做市基金产品 （全称及代码）</w:t>
            </w:r>
          </w:p>
        </w:tc>
        <w:tc>
          <w:tcPr>
            <w:tcW w:w="6004" w:type="dxa"/>
            <w:gridSpan w:val="2"/>
            <w:tcBorders>
              <w:top w:val="single" w:sz="4" w:space="0" w:color="auto"/>
              <w:left w:val="single" w:sz="4" w:space="0" w:color="auto"/>
              <w:bottom w:val="single" w:sz="4" w:space="0" w:color="auto"/>
              <w:right w:val="single" w:sz="4" w:space="0" w:color="auto"/>
            </w:tcBorders>
            <w:vAlign w:val="center"/>
          </w:tcPr>
          <w:p w:rsidR="0019467C" w:rsidRPr="009618DC" w:rsidRDefault="0019467C" w:rsidP="00990677">
            <w:pPr>
              <w:spacing w:line="360" w:lineRule="auto"/>
              <w:rPr>
                <w:rFonts w:ascii="仿宋_GB2312" w:eastAsia="仿宋_GB2312" w:hAnsi="仿宋"/>
                <w:b/>
                <w:bCs/>
                <w:kern w:val="44"/>
                <w:sz w:val="24"/>
                <w:szCs w:val="24"/>
              </w:rPr>
            </w:pPr>
          </w:p>
          <w:p w:rsidR="0019467C" w:rsidRPr="009618DC" w:rsidRDefault="0019467C" w:rsidP="00990677">
            <w:pPr>
              <w:spacing w:line="360" w:lineRule="auto"/>
              <w:rPr>
                <w:rFonts w:ascii="仿宋_GB2312" w:eastAsia="仿宋_GB2312" w:hAnsi="仿宋"/>
                <w:b/>
                <w:bCs/>
                <w:kern w:val="44"/>
                <w:sz w:val="24"/>
                <w:szCs w:val="24"/>
              </w:rPr>
            </w:pPr>
          </w:p>
        </w:tc>
      </w:tr>
      <w:tr w:rsidR="0019467C" w:rsidRPr="009618DC" w:rsidTr="00990677">
        <w:trPr>
          <w:trHeight w:val="938"/>
        </w:trPr>
        <w:tc>
          <w:tcPr>
            <w:tcW w:w="2518" w:type="dxa"/>
            <w:tcBorders>
              <w:top w:val="single" w:sz="4" w:space="0" w:color="auto"/>
              <w:left w:val="single" w:sz="4" w:space="0" w:color="auto"/>
              <w:bottom w:val="single" w:sz="4" w:space="0" w:color="auto"/>
              <w:right w:val="single" w:sz="4" w:space="0" w:color="auto"/>
            </w:tcBorders>
            <w:vAlign w:val="center"/>
            <w:hideMark/>
          </w:tcPr>
          <w:p w:rsidR="0019467C" w:rsidRPr="009618DC" w:rsidRDefault="0019467C" w:rsidP="00990677">
            <w:pPr>
              <w:spacing w:line="360" w:lineRule="auto"/>
              <w:jc w:val="center"/>
              <w:rPr>
                <w:rFonts w:ascii="仿宋_GB2312" w:eastAsia="仿宋_GB2312" w:hAnsi="仿宋"/>
                <w:b/>
                <w:sz w:val="24"/>
                <w:szCs w:val="24"/>
              </w:rPr>
            </w:pPr>
            <w:r w:rsidRPr="009618DC">
              <w:rPr>
                <w:rFonts w:ascii="仿宋_GB2312" w:eastAsia="仿宋_GB2312" w:hAnsi="仿宋" w:hint="eastAsia"/>
                <w:b/>
                <w:sz w:val="24"/>
                <w:szCs w:val="24"/>
              </w:rPr>
              <w:t>开放式基金账户</w:t>
            </w:r>
          </w:p>
        </w:tc>
        <w:tc>
          <w:tcPr>
            <w:tcW w:w="6004" w:type="dxa"/>
            <w:gridSpan w:val="2"/>
            <w:tcBorders>
              <w:top w:val="single" w:sz="4" w:space="0" w:color="auto"/>
              <w:left w:val="single" w:sz="4" w:space="0" w:color="auto"/>
              <w:bottom w:val="single" w:sz="4" w:space="0" w:color="auto"/>
              <w:right w:val="single" w:sz="4" w:space="0" w:color="auto"/>
            </w:tcBorders>
            <w:vAlign w:val="center"/>
          </w:tcPr>
          <w:p w:rsidR="0019467C" w:rsidRPr="009618DC" w:rsidRDefault="0019467C" w:rsidP="00990677">
            <w:pPr>
              <w:spacing w:line="360" w:lineRule="auto"/>
              <w:rPr>
                <w:rFonts w:ascii="仿宋_GB2312" w:eastAsia="仿宋_GB2312" w:hAnsi="仿宋"/>
                <w:b/>
                <w:bCs/>
                <w:kern w:val="44"/>
                <w:sz w:val="24"/>
                <w:szCs w:val="24"/>
              </w:rPr>
            </w:pPr>
          </w:p>
        </w:tc>
      </w:tr>
      <w:tr w:rsidR="0019467C" w:rsidRPr="009618DC" w:rsidTr="00990677">
        <w:trPr>
          <w:trHeight w:val="938"/>
        </w:trPr>
        <w:tc>
          <w:tcPr>
            <w:tcW w:w="2518" w:type="dxa"/>
            <w:tcBorders>
              <w:top w:val="single" w:sz="4" w:space="0" w:color="auto"/>
              <w:left w:val="single" w:sz="4" w:space="0" w:color="auto"/>
              <w:bottom w:val="single" w:sz="4" w:space="0" w:color="auto"/>
              <w:right w:val="single" w:sz="4" w:space="0" w:color="auto"/>
            </w:tcBorders>
            <w:vAlign w:val="center"/>
            <w:hideMark/>
          </w:tcPr>
          <w:p w:rsidR="0019467C" w:rsidRPr="009618DC" w:rsidRDefault="0019467C" w:rsidP="00990677">
            <w:pPr>
              <w:spacing w:line="360" w:lineRule="auto"/>
              <w:jc w:val="center"/>
              <w:rPr>
                <w:rFonts w:ascii="仿宋_GB2312" w:eastAsia="仿宋_GB2312" w:hAnsi="仿宋"/>
                <w:b/>
                <w:sz w:val="24"/>
                <w:szCs w:val="24"/>
              </w:rPr>
            </w:pPr>
            <w:r w:rsidRPr="009618DC">
              <w:rPr>
                <w:rFonts w:ascii="仿宋_GB2312" w:eastAsia="仿宋_GB2312" w:hAnsi="仿宋" w:hint="eastAsia"/>
                <w:b/>
                <w:sz w:val="24"/>
                <w:szCs w:val="24"/>
              </w:rPr>
              <w:t>销售机构代码</w:t>
            </w:r>
          </w:p>
        </w:tc>
        <w:tc>
          <w:tcPr>
            <w:tcW w:w="6004" w:type="dxa"/>
            <w:gridSpan w:val="2"/>
            <w:tcBorders>
              <w:top w:val="single" w:sz="4" w:space="0" w:color="auto"/>
              <w:left w:val="single" w:sz="4" w:space="0" w:color="auto"/>
              <w:bottom w:val="single" w:sz="4" w:space="0" w:color="auto"/>
              <w:right w:val="single" w:sz="4" w:space="0" w:color="auto"/>
            </w:tcBorders>
            <w:vAlign w:val="center"/>
          </w:tcPr>
          <w:p w:rsidR="0019467C" w:rsidRPr="009618DC" w:rsidRDefault="0019467C" w:rsidP="00990677">
            <w:pPr>
              <w:spacing w:line="360" w:lineRule="auto"/>
              <w:rPr>
                <w:rFonts w:ascii="仿宋_GB2312" w:eastAsia="仿宋_GB2312" w:hAnsi="仿宋"/>
                <w:b/>
                <w:bCs/>
                <w:kern w:val="44"/>
                <w:sz w:val="24"/>
                <w:szCs w:val="24"/>
              </w:rPr>
            </w:pPr>
          </w:p>
        </w:tc>
      </w:tr>
      <w:tr w:rsidR="0019467C" w:rsidRPr="009618DC" w:rsidTr="00990677">
        <w:trPr>
          <w:trHeight w:val="938"/>
        </w:trPr>
        <w:tc>
          <w:tcPr>
            <w:tcW w:w="2518" w:type="dxa"/>
            <w:tcBorders>
              <w:top w:val="single" w:sz="4" w:space="0" w:color="auto"/>
              <w:left w:val="single" w:sz="4" w:space="0" w:color="auto"/>
              <w:bottom w:val="single" w:sz="4" w:space="0" w:color="auto"/>
              <w:right w:val="single" w:sz="4" w:space="0" w:color="auto"/>
            </w:tcBorders>
            <w:vAlign w:val="center"/>
            <w:hideMark/>
          </w:tcPr>
          <w:p w:rsidR="0019467C" w:rsidRPr="009618DC" w:rsidRDefault="0019467C" w:rsidP="00990677">
            <w:pPr>
              <w:spacing w:line="360" w:lineRule="auto"/>
              <w:jc w:val="center"/>
              <w:rPr>
                <w:rFonts w:ascii="仿宋_GB2312" w:eastAsia="仿宋_GB2312" w:hAnsi="仿宋"/>
                <w:b/>
                <w:sz w:val="24"/>
                <w:szCs w:val="24"/>
              </w:rPr>
            </w:pPr>
            <w:r w:rsidRPr="009618DC">
              <w:rPr>
                <w:rFonts w:ascii="仿宋_GB2312" w:eastAsia="仿宋_GB2312" w:hAnsi="仿宋" w:hint="eastAsia"/>
                <w:b/>
                <w:sz w:val="24"/>
                <w:szCs w:val="24"/>
              </w:rPr>
              <w:t>网点号码</w:t>
            </w:r>
          </w:p>
        </w:tc>
        <w:tc>
          <w:tcPr>
            <w:tcW w:w="6004" w:type="dxa"/>
            <w:gridSpan w:val="2"/>
            <w:tcBorders>
              <w:top w:val="single" w:sz="4" w:space="0" w:color="auto"/>
              <w:left w:val="single" w:sz="4" w:space="0" w:color="auto"/>
              <w:bottom w:val="single" w:sz="4" w:space="0" w:color="auto"/>
              <w:right w:val="single" w:sz="4" w:space="0" w:color="auto"/>
            </w:tcBorders>
            <w:vAlign w:val="center"/>
          </w:tcPr>
          <w:p w:rsidR="0019467C" w:rsidRPr="009618DC" w:rsidRDefault="0019467C" w:rsidP="00990677">
            <w:pPr>
              <w:spacing w:line="360" w:lineRule="auto"/>
              <w:rPr>
                <w:rFonts w:ascii="仿宋_GB2312" w:eastAsia="仿宋_GB2312" w:hAnsi="仿宋"/>
                <w:b/>
                <w:bCs/>
                <w:kern w:val="44"/>
                <w:sz w:val="24"/>
                <w:szCs w:val="24"/>
              </w:rPr>
            </w:pPr>
          </w:p>
        </w:tc>
      </w:tr>
      <w:tr w:rsidR="0019467C" w:rsidRPr="009618DC" w:rsidTr="00990677">
        <w:trPr>
          <w:trHeight w:val="938"/>
        </w:trPr>
        <w:tc>
          <w:tcPr>
            <w:tcW w:w="2518" w:type="dxa"/>
            <w:tcBorders>
              <w:top w:val="single" w:sz="4" w:space="0" w:color="auto"/>
              <w:left w:val="single" w:sz="4" w:space="0" w:color="auto"/>
              <w:bottom w:val="single" w:sz="4" w:space="0" w:color="auto"/>
              <w:right w:val="single" w:sz="4" w:space="0" w:color="auto"/>
            </w:tcBorders>
            <w:vAlign w:val="center"/>
            <w:hideMark/>
          </w:tcPr>
          <w:p w:rsidR="0019467C" w:rsidRPr="009618DC" w:rsidRDefault="007B1981" w:rsidP="00990677">
            <w:pPr>
              <w:spacing w:line="360" w:lineRule="auto"/>
              <w:jc w:val="center"/>
              <w:rPr>
                <w:rFonts w:ascii="仿宋_GB2312" w:eastAsia="仿宋_GB2312" w:hAnsi="仿宋"/>
                <w:b/>
                <w:sz w:val="24"/>
                <w:szCs w:val="24"/>
              </w:rPr>
            </w:pPr>
            <w:r w:rsidRPr="009618DC">
              <w:rPr>
                <w:rFonts w:ascii="仿宋_GB2312" w:eastAsia="仿宋_GB2312" w:hAnsi="仿宋" w:hint="eastAsia"/>
                <w:b/>
                <w:sz w:val="24"/>
                <w:szCs w:val="24"/>
              </w:rPr>
              <w:t>交易账户</w:t>
            </w:r>
          </w:p>
        </w:tc>
        <w:tc>
          <w:tcPr>
            <w:tcW w:w="6004" w:type="dxa"/>
            <w:gridSpan w:val="2"/>
            <w:tcBorders>
              <w:top w:val="single" w:sz="4" w:space="0" w:color="auto"/>
              <w:left w:val="single" w:sz="4" w:space="0" w:color="auto"/>
              <w:bottom w:val="single" w:sz="4" w:space="0" w:color="auto"/>
              <w:right w:val="single" w:sz="4" w:space="0" w:color="auto"/>
            </w:tcBorders>
            <w:vAlign w:val="center"/>
          </w:tcPr>
          <w:p w:rsidR="0019467C" w:rsidRPr="009618DC" w:rsidRDefault="0019467C" w:rsidP="00990677">
            <w:pPr>
              <w:spacing w:line="360" w:lineRule="auto"/>
              <w:rPr>
                <w:rFonts w:ascii="仿宋_GB2312" w:eastAsia="仿宋_GB2312" w:hAnsi="仿宋"/>
                <w:b/>
                <w:bCs/>
                <w:kern w:val="44"/>
                <w:sz w:val="24"/>
                <w:szCs w:val="24"/>
              </w:rPr>
            </w:pPr>
          </w:p>
        </w:tc>
      </w:tr>
      <w:tr w:rsidR="0019467C" w:rsidRPr="009618DC" w:rsidTr="00990677">
        <w:trPr>
          <w:trHeight w:val="938"/>
        </w:trPr>
        <w:tc>
          <w:tcPr>
            <w:tcW w:w="2518" w:type="dxa"/>
            <w:tcBorders>
              <w:top w:val="single" w:sz="4" w:space="0" w:color="auto"/>
              <w:left w:val="single" w:sz="4" w:space="0" w:color="auto"/>
              <w:bottom w:val="single" w:sz="4" w:space="0" w:color="auto"/>
              <w:right w:val="single" w:sz="4" w:space="0" w:color="auto"/>
            </w:tcBorders>
            <w:vAlign w:val="center"/>
            <w:hideMark/>
          </w:tcPr>
          <w:p w:rsidR="0019467C" w:rsidRPr="009618DC" w:rsidRDefault="0019467C" w:rsidP="00990677">
            <w:pPr>
              <w:spacing w:line="360" w:lineRule="auto"/>
              <w:jc w:val="center"/>
              <w:rPr>
                <w:rFonts w:ascii="仿宋_GB2312" w:eastAsia="仿宋_GB2312" w:hAnsi="仿宋"/>
                <w:b/>
                <w:sz w:val="24"/>
                <w:szCs w:val="24"/>
              </w:rPr>
            </w:pPr>
            <w:r w:rsidRPr="009618DC">
              <w:rPr>
                <w:rFonts w:ascii="仿宋_GB2312" w:eastAsia="仿宋_GB2312" w:hAnsi="仿宋" w:hint="eastAsia"/>
                <w:b/>
                <w:sz w:val="24"/>
                <w:szCs w:val="24"/>
              </w:rPr>
              <w:t>关联证券账户</w:t>
            </w:r>
          </w:p>
        </w:tc>
        <w:tc>
          <w:tcPr>
            <w:tcW w:w="6004" w:type="dxa"/>
            <w:gridSpan w:val="2"/>
            <w:tcBorders>
              <w:top w:val="single" w:sz="4" w:space="0" w:color="auto"/>
              <w:left w:val="single" w:sz="4" w:space="0" w:color="auto"/>
              <w:bottom w:val="single" w:sz="4" w:space="0" w:color="auto"/>
              <w:right w:val="single" w:sz="4" w:space="0" w:color="auto"/>
            </w:tcBorders>
            <w:vAlign w:val="center"/>
          </w:tcPr>
          <w:p w:rsidR="0019467C" w:rsidRPr="009618DC" w:rsidRDefault="0019467C" w:rsidP="00990677">
            <w:pPr>
              <w:spacing w:line="360" w:lineRule="auto"/>
              <w:rPr>
                <w:rFonts w:ascii="仿宋_GB2312" w:eastAsia="仿宋_GB2312" w:hAnsi="仿宋"/>
                <w:b/>
                <w:bCs/>
                <w:kern w:val="44"/>
                <w:sz w:val="24"/>
                <w:szCs w:val="24"/>
              </w:rPr>
            </w:pPr>
          </w:p>
        </w:tc>
      </w:tr>
      <w:tr w:rsidR="0019467C" w:rsidRPr="009618DC" w:rsidTr="00990677">
        <w:trPr>
          <w:trHeight w:val="415"/>
        </w:trPr>
        <w:tc>
          <w:tcPr>
            <w:tcW w:w="2518" w:type="dxa"/>
            <w:vMerge w:val="restart"/>
            <w:tcBorders>
              <w:top w:val="single" w:sz="4" w:space="0" w:color="auto"/>
              <w:left w:val="single" w:sz="4" w:space="0" w:color="auto"/>
              <w:right w:val="single" w:sz="4" w:space="0" w:color="auto"/>
            </w:tcBorders>
            <w:vAlign w:val="center"/>
            <w:hideMark/>
          </w:tcPr>
          <w:p w:rsidR="0019467C" w:rsidRPr="009618DC" w:rsidRDefault="0019467C" w:rsidP="00990677">
            <w:pPr>
              <w:spacing w:line="360" w:lineRule="auto"/>
              <w:jc w:val="center"/>
              <w:rPr>
                <w:rFonts w:ascii="仿宋_GB2312" w:eastAsia="仿宋_GB2312" w:hAnsi="仿宋"/>
                <w:b/>
                <w:sz w:val="24"/>
                <w:szCs w:val="24"/>
              </w:rPr>
            </w:pPr>
            <w:r w:rsidRPr="009618DC">
              <w:rPr>
                <w:rFonts w:ascii="仿宋_GB2312" w:eastAsia="仿宋_GB2312" w:hAnsi="仿宋" w:hint="eastAsia"/>
                <w:b/>
                <w:sz w:val="24"/>
                <w:szCs w:val="24"/>
              </w:rPr>
              <w:t>做市业务联络人</w:t>
            </w:r>
          </w:p>
        </w:tc>
        <w:tc>
          <w:tcPr>
            <w:tcW w:w="1418" w:type="dxa"/>
            <w:tcBorders>
              <w:top w:val="single" w:sz="4" w:space="0" w:color="auto"/>
              <w:left w:val="single" w:sz="4" w:space="0" w:color="auto"/>
              <w:bottom w:val="single" w:sz="4" w:space="0" w:color="auto"/>
              <w:right w:val="single" w:sz="4" w:space="0" w:color="auto"/>
            </w:tcBorders>
            <w:vAlign w:val="center"/>
            <w:hideMark/>
          </w:tcPr>
          <w:p w:rsidR="0019467C" w:rsidRPr="009618DC" w:rsidRDefault="0019467C" w:rsidP="00990677">
            <w:pPr>
              <w:spacing w:line="360" w:lineRule="auto"/>
              <w:jc w:val="center"/>
              <w:rPr>
                <w:rFonts w:ascii="仿宋_GB2312" w:eastAsia="仿宋_GB2312" w:hAnsi="仿宋"/>
                <w:b/>
                <w:sz w:val="24"/>
                <w:szCs w:val="24"/>
              </w:rPr>
            </w:pPr>
            <w:r w:rsidRPr="009618DC">
              <w:rPr>
                <w:rFonts w:ascii="仿宋_GB2312" w:eastAsia="仿宋_GB2312" w:hAnsi="仿宋" w:hint="eastAsia"/>
                <w:b/>
                <w:sz w:val="24"/>
                <w:szCs w:val="24"/>
              </w:rPr>
              <w:t>姓名</w:t>
            </w:r>
          </w:p>
        </w:tc>
        <w:tc>
          <w:tcPr>
            <w:tcW w:w="4586" w:type="dxa"/>
            <w:tcBorders>
              <w:top w:val="single" w:sz="4" w:space="0" w:color="auto"/>
              <w:left w:val="single" w:sz="4" w:space="0" w:color="auto"/>
              <w:bottom w:val="single" w:sz="4" w:space="0" w:color="auto"/>
              <w:right w:val="single" w:sz="4" w:space="0" w:color="auto"/>
            </w:tcBorders>
            <w:vAlign w:val="center"/>
          </w:tcPr>
          <w:p w:rsidR="0019467C" w:rsidRPr="009618DC" w:rsidRDefault="0019467C" w:rsidP="00990677">
            <w:pPr>
              <w:spacing w:line="360" w:lineRule="auto"/>
              <w:rPr>
                <w:rFonts w:ascii="仿宋_GB2312" w:eastAsia="仿宋_GB2312" w:hAnsi="仿宋"/>
                <w:b/>
                <w:bCs/>
                <w:sz w:val="24"/>
                <w:szCs w:val="24"/>
              </w:rPr>
            </w:pPr>
          </w:p>
        </w:tc>
      </w:tr>
      <w:tr w:rsidR="0019467C" w:rsidRPr="009618DC" w:rsidTr="00990677">
        <w:trPr>
          <w:trHeight w:val="415"/>
        </w:trPr>
        <w:tc>
          <w:tcPr>
            <w:tcW w:w="2518" w:type="dxa"/>
            <w:vMerge/>
            <w:tcBorders>
              <w:left w:val="single" w:sz="4" w:space="0" w:color="auto"/>
              <w:right w:val="single" w:sz="4" w:space="0" w:color="auto"/>
            </w:tcBorders>
            <w:vAlign w:val="center"/>
            <w:hideMark/>
          </w:tcPr>
          <w:p w:rsidR="0019467C" w:rsidRPr="009618DC" w:rsidRDefault="0019467C" w:rsidP="00990677">
            <w:pPr>
              <w:widowControl/>
              <w:spacing w:line="360" w:lineRule="auto"/>
              <w:jc w:val="center"/>
              <w:rPr>
                <w:rFonts w:ascii="仿宋_GB2312" w:eastAsia="仿宋_GB2312" w:hAnsi="仿宋"/>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19467C" w:rsidRPr="009618DC" w:rsidRDefault="0019467C" w:rsidP="00990677">
            <w:pPr>
              <w:spacing w:line="360" w:lineRule="auto"/>
              <w:jc w:val="center"/>
              <w:rPr>
                <w:rFonts w:ascii="仿宋_GB2312" w:eastAsia="仿宋_GB2312" w:hAnsi="仿宋"/>
                <w:b/>
                <w:sz w:val="24"/>
                <w:szCs w:val="24"/>
              </w:rPr>
            </w:pPr>
            <w:r w:rsidRPr="009618DC">
              <w:rPr>
                <w:rFonts w:ascii="仿宋_GB2312" w:eastAsia="仿宋_GB2312" w:hAnsi="仿宋" w:hint="eastAsia"/>
                <w:b/>
                <w:sz w:val="24"/>
                <w:szCs w:val="24"/>
              </w:rPr>
              <w:t>电话</w:t>
            </w:r>
          </w:p>
        </w:tc>
        <w:tc>
          <w:tcPr>
            <w:tcW w:w="4586" w:type="dxa"/>
            <w:tcBorders>
              <w:top w:val="single" w:sz="4" w:space="0" w:color="auto"/>
              <w:left w:val="single" w:sz="4" w:space="0" w:color="auto"/>
              <w:bottom w:val="single" w:sz="4" w:space="0" w:color="auto"/>
              <w:right w:val="single" w:sz="4" w:space="0" w:color="auto"/>
            </w:tcBorders>
            <w:vAlign w:val="center"/>
          </w:tcPr>
          <w:p w:rsidR="0019467C" w:rsidRPr="009618DC" w:rsidRDefault="0019467C" w:rsidP="00990677">
            <w:pPr>
              <w:spacing w:line="360" w:lineRule="auto"/>
              <w:rPr>
                <w:rFonts w:ascii="仿宋_GB2312" w:eastAsia="仿宋_GB2312" w:hAnsi="仿宋"/>
                <w:b/>
                <w:bCs/>
                <w:sz w:val="24"/>
                <w:szCs w:val="24"/>
              </w:rPr>
            </w:pPr>
          </w:p>
        </w:tc>
      </w:tr>
      <w:tr w:rsidR="0019467C" w:rsidRPr="009618DC" w:rsidTr="00990677">
        <w:trPr>
          <w:trHeight w:val="415"/>
        </w:trPr>
        <w:tc>
          <w:tcPr>
            <w:tcW w:w="2518" w:type="dxa"/>
            <w:vMerge/>
            <w:tcBorders>
              <w:left w:val="single" w:sz="4" w:space="0" w:color="auto"/>
              <w:bottom w:val="single" w:sz="4" w:space="0" w:color="auto"/>
              <w:right w:val="single" w:sz="4" w:space="0" w:color="auto"/>
            </w:tcBorders>
            <w:vAlign w:val="center"/>
            <w:hideMark/>
          </w:tcPr>
          <w:p w:rsidR="0019467C" w:rsidRPr="009618DC" w:rsidRDefault="0019467C" w:rsidP="00990677">
            <w:pPr>
              <w:widowControl/>
              <w:spacing w:line="360" w:lineRule="auto"/>
              <w:jc w:val="center"/>
              <w:rPr>
                <w:rFonts w:ascii="仿宋_GB2312" w:eastAsia="仿宋_GB2312" w:hAnsi="仿宋"/>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19467C" w:rsidRPr="009618DC" w:rsidRDefault="0019467C" w:rsidP="00990677">
            <w:pPr>
              <w:spacing w:line="360" w:lineRule="auto"/>
              <w:jc w:val="center"/>
              <w:rPr>
                <w:rFonts w:ascii="仿宋_GB2312" w:eastAsia="仿宋_GB2312" w:hAnsi="仿宋"/>
                <w:b/>
                <w:sz w:val="24"/>
                <w:szCs w:val="24"/>
              </w:rPr>
            </w:pPr>
            <w:r w:rsidRPr="009618DC">
              <w:rPr>
                <w:rFonts w:ascii="仿宋_GB2312" w:eastAsia="仿宋_GB2312" w:hAnsi="仿宋" w:hint="eastAsia"/>
                <w:b/>
                <w:sz w:val="24"/>
                <w:szCs w:val="24"/>
              </w:rPr>
              <w:t>邮件</w:t>
            </w:r>
          </w:p>
        </w:tc>
        <w:tc>
          <w:tcPr>
            <w:tcW w:w="4586" w:type="dxa"/>
            <w:tcBorders>
              <w:top w:val="single" w:sz="4" w:space="0" w:color="auto"/>
              <w:left w:val="single" w:sz="4" w:space="0" w:color="auto"/>
              <w:bottom w:val="single" w:sz="4" w:space="0" w:color="auto"/>
              <w:right w:val="single" w:sz="4" w:space="0" w:color="auto"/>
            </w:tcBorders>
            <w:vAlign w:val="center"/>
          </w:tcPr>
          <w:p w:rsidR="0019467C" w:rsidRPr="009618DC" w:rsidRDefault="0019467C" w:rsidP="00990677">
            <w:pPr>
              <w:spacing w:line="360" w:lineRule="auto"/>
              <w:rPr>
                <w:rFonts w:ascii="仿宋_GB2312" w:eastAsia="仿宋_GB2312" w:hAnsi="仿宋"/>
                <w:b/>
                <w:bCs/>
                <w:sz w:val="24"/>
                <w:szCs w:val="24"/>
              </w:rPr>
            </w:pPr>
          </w:p>
        </w:tc>
      </w:tr>
      <w:tr w:rsidR="0019467C" w:rsidRPr="009618DC" w:rsidTr="00990677">
        <w:trPr>
          <w:trHeight w:val="415"/>
        </w:trPr>
        <w:tc>
          <w:tcPr>
            <w:tcW w:w="2518" w:type="dxa"/>
            <w:tcBorders>
              <w:top w:val="single" w:sz="4" w:space="0" w:color="auto"/>
              <w:left w:val="single" w:sz="4" w:space="0" w:color="auto"/>
              <w:bottom w:val="single" w:sz="4" w:space="0" w:color="auto"/>
              <w:right w:val="single" w:sz="4" w:space="0" w:color="auto"/>
            </w:tcBorders>
            <w:vAlign w:val="center"/>
            <w:hideMark/>
          </w:tcPr>
          <w:p w:rsidR="0019467C" w:rsidRPr="009618DC" w:rsidRDefault="0019467C" w:rsidP="00990677">
            <w:pPr>
              <w:widowControl/>
              <w:spacing w:line="360" w:lineRule="auto"/>
              <w:jc w:val="center"/>
              <w:rPr>
                <w:rFonts w:ascii="仿宋_GB2312" w:eastAsia="仿宋_GB2312" w:hAnsi="仿宋"/>
                <w:b/>
                <w:sz w:val="24"/>
                <w:szCs w:val="24"/>
              </w:rPr>
            </w:pPr>
            <w:r w:rsidRPr="009618DC">
              <w:rPr>
                <w:rFonts w:ascii="仿宋_GB2312" w:eastAsia="仿宋_GB2312" w:hAnsi="仿宋" w:hint="eastAsia"/>
                <w:b/>
                <w:sz w:val="24"/>
                <w:szCs w:val="24"/>
              </w:rPr>
              <w:t>拟开始做市日期</w:t>
            </w:r>
          </w:p>
        </w:tc>
        <w:tc>
          <w:tcPr>
            <w:tcW w:w="6004" w:type="dxa"/>
            <w:gridSpan w:val="2"/>
            <w:tcBorders>
              <w:top w:val="single" w:sz="4" w:space="0" w:color="auto"/>
              <w:left w:val="single" w:sz="4" w:space="0" w:color="auto"/>
              <w:bottom w:val="single" w:sz="4" w:space="0" w:color="auto"/>
              <w:right w:val="single" w:sz="4" w:space="0" w:color="auto"/>
            </w:tcBorders>
            <w:vAlign w:val="center"/>
          </w:tcPr>
          <w:p w:rsidR="0019467C" w:rsidRPr="009618DC" w:rsidRDefault="0019467C" w:rsidP="00990677">
            <w:pPr>
              <w:spacing w:line="360" w:lineRule="auto"/>
              <w:rPr>
                <w:rFonts w:ascii="仿宋_GB2312" w:eastAsia="仿宋_GB2312" w:hAnsi="仿宋"/>
                <w:b/>
                <w:bCs/>
                <w:kern w:val="44"/>
                <w:sz w:val="24"/>
                <w:szCs w:val="24"/>
              </w:rPr>
            </w:pPr>
          </w:p>
          <w:p w:rsidR="0019467C" w:rsidRPr="009618DC" w:rsidRDefault="0019467C" w:rsidP="00990677">
            <w:pPr>
              <w:spacing w:line="360" w:lineRule="auto"/>
              <w:rPr>
                <w:rFonts w:ascii="仿宋_GB2312" w:eastAsia="仿宋_GB2312" w:hAnsi="仿宋"/>
                <w:b/>
                <w:bCs/>
                <w:kern w:val="44"/>
                <w:sz w:val="24"/>
                <w:szCs w:val="24"/>
              </w:rPr>
            </w:pPr>
          </w:p>
        </w:tc>
      </w:tr>
    </w:tbl>
    <w:p w:rsidR="0019467C" w:rsidRPr="009618DC" w:rsidRDefault="0019467C" w:rsidP="0019467C">
      <w:pPr>
        <w:widowControl/>
        <w:spacing w:line="360" w:lineRule="auto"/>
        <w:jc w:val="right"/>
        <w:rPr>
          <w:rFonts w:ascii="仿宋_GB2312" w:eastAsia="仿宋_GB2312" w:hAnsi="黑体"/>
          <w:kern w:val="44"/>
          <w:sz w:val="24"/>
          <w:szCs w:val="24"/>
        </w:rPr>
      </w:pPr>
    </w:p>
    <w:p w:rsidR="0019467C" w:rsidRPr="009618DC" w:rsidRDefault="0019467C" w:rsidP="0019467C">
      <w:pPr>
        <w:widowControl/>
        <w:spacing w:line="360" w:lineRule="auto"/>
        <w:jc w:val="right"/>
        <w:rPr>
          <w:rFonts w:ascii="仿宋_GB2312" w:eastAsia="仿宋_GB2312" w:hAnsi="黑体"/>
          <w:kern w:val="44"/>
          <w:sz w:val="24"/>
          <w:szCs w:val="24"/>
        </w:rPr>
      </w:pPr>
      <w:r w:rsidRPr="009618DC">
        <w:rPr>
          <w:rFonts w:ascii="仿宋_GB2312" w:eastAsia="仿宋_GB2312" w:hAnsi="黑体" w:hint="eastAsia"/>
          <w:kern w:val="44"/>
          <w:sz w:val="24"/>
          <w:szCs w:val="24"/>
        </w:rPr>
        <w:t>年   月   日</w:t>
      </w:r>
    </w:p>
    <w:p w:rsidR="0019467C" w:rsidRPr="009618DC" w:rsidRDefault="0019467C" w:rsidP="0019467C">
      <w:pPr>
        <w:widowControl/>
        <w:spacing w:line="360" w:lineRule="auto"/>
        <w:jc w:val="right"/>
        <w:rPr>
          <w:rFonts w:ascii="仿宋_GB2312" w:eastAsia="仿宋_GB2312" w:hAnsi="黑体"/>
          <w:kern w:val="44"/>
          <w:sz w:val="24"/>
          <w:szCs w:val="24"/>
        </w:rPr>
      </w:pPr>
      <w:r w:rsidRPr="009618DC">
        <w:rPr>
          <w:rFonts w:ascii="仿宋_GB2312" w:eastAsia="仿宋_GB2312" w:hAnsi="黑体" w:hint="eastAsia"/>
          <w:kern w:val="44"/>
          <w:sz w:val="24"/>
          <w:szCs w:val="24"/>
        </w:rPr>
        <w:t>（加盖单位公章）</w:t>
      </w:r>
    </w:p>
    <w:p w:rsidR="0019467C" w:rsidRPr="009618DC" w:rsidRDefault="0019467C" w:rsidP="0019467C">
      <w:pPr>
        <w:rPr>
          <w:sz w:val="24"/>
          <w:szCs w:val="24"/>
        </w:rPr>
      </w:pPr>
      <w:bookmarkStart w:id="224" w:name="_Toc25929351"/>
    </w:p>
    <w:p w:rsidR="0019467C" w:rsidRPr="00592E45" w:rsidRDefault="0019467C" w:rsidP="0019467C"/>
    <w:p w:rsidR="0019467C" w:rsidRPr="00592E45" w:rsidRDefault="0019467C" w:rsidP="0019467C"/>
    <w:p w:rsidR="0019467C" w:rsidRPr="00592E45" w:rsidRDefault="0019467C" w:rsidP="0019467C"/>
    <w:p w:rsidR="0019467C" w:rsidRPr="009618DC" w:rsidRDefault="0019467C" w:rsidP="0019467C">
      <w:pPr>
        <w:ind w:firstLineChars="200" w:firstLine="480"/>
        <w:jc w:val="right"/>
        <w:rPr>
          <w:rFonts w:ascii="仿宋_GB2312" w:eastAsia="仿宋_GB2312"/>
          <w:sz w:val="24"/>
          <w:szCs w:val="24"/>
        </w:rPr>
      </w:pPr>
    </w:p>
    <w:p w:rsidR="0019467C" w:rsidRPr="00592E45" w:rsidRDefault="0019467C" w:rsidP="0019467C">
      <w:pPr>
        <w:pStyle w:val="3"/>
        <w:numPr>
          <w:ilvl w:val="0"/>
          <w:numId w:val="0"/>
        </w:numPr>
        <w:ind w:left="420" w:hanging="420"/>
      </w:pPr>
      <w:bookmarkStart w:id="225" w:name="_Toc94186766"/>
      <w:bookmarkStart w:id="226" w:name="_Toc25665886"/>
      <w:r w:rsidRPr="00592E45">
        <w:rPr>
          <w:rFonts w:hint="eastAsia"/>
        </w:rPr>
        <w:lastRenderedPageBreak/>
        <w:t>附件</w:t>
      </w:r>
      <w:r w:rsidRPr="00592E45">
        <w:t>1</w:t>
      </w:r>
      <w:r w:rsidR="00C16A80">
        <w:t>3</w:t>
      </w:r>
      <w:r w:rsidR="00706CBC" w:rsidRPr="00592E45">
        <w:rPr>
          <w:rFonts w:hint="eastAsia"/>
        </w:rPr>
        <w:t>：做市商终止</w:t>
      </w:r>
      <w:r w:rsidR="00CA4F51">
        <w:rPr>
          <w:rFonts w:hint="eastAsia"/>
        </w:rPr>
        <w:t>在基金通平台</w:t>
      </w:r>
      <w:r w:rsidR="00706CBC" w:rsidRPr="00592E45">
        <w:rPr>
          <w:rFonts w:hint="eastAsia"/>
        </w:rPr>
        <w:t>为特定基金做市</w:t>
      </w:r>
      <w:r w:rsidRPr="00592E45">
        <w:rPr>
          <w:rFonts w:hint="eastAsia"/>
        </w:rPr>
        <w:t>申请</w:t>
      </w:r>
      <w:r w:rsidR="006E123C">
        <w:rPr>
          <w:rFonts w:hint="eastAsia"/>
        </w:rPr>
        <w:t>书</w:t>
      </w:r>
      <w:bookmarkEnd w:id="225"/>
    </w:p>
    <w:p w:rsidR="00CA4F51" w:rsidRDefault="00CA4F51" w:rsidP="0019467C">
      <w:pPr>
        <w:spacing w:line="360" w:lineRule="auto"/>
        <w:jc w:val="center"/>
        <w:rPr>
          <w:rFonts w:ascii="黑体" w:eastAsia="黑体" w:hAnsi="黑体"/>
          <w:b/>
          <w:sz w:val="36"/>
          <w:szCs w:val="36"/>
        </w:rPr>
      </w:pPr>
    </w:p>
    <w:p w:rsidR="0019467C" w:rsidRDefault="0019467C" w:rsidP="0019467C">
      <w:pPr>
        <w:spacing w:line="360" w:lineRule="auto"/>
        <w:jc w:val="center"/>
        <w:rPr>
          <w:rFonts w:ascii="黑体" w:eastAsia="黑体" w:hAnsi="黑体"/>
          <w:b/>
          <w:sz w:val="36"/>
          <w:szCs w:val="36"/>
        </w:rPr>
      </w:pPr>
      <w:r w:rsidRPr="00592E45">
        <w:rPr>
          <w:rFonts w:ascii="黑体" w:eastAsia="黑体" w:hAnsi="黑体" w:hint="eastAsia"/>
          <w:b/>
          <w:sz w:val="36"/>
          <w:szCs w:val="36"/>
        </w:rPr>
        <w:t>关于终止在基金通平台为XX基金做市</w:t>
      </w:r>
      <w:bookmarkEnd w:id="226"/>
      <w:r w:rsidR="006E123C">
        <w:rPr>
          <w:rFonts w:ascii="黑体" w:eastAsia="黑体" w:hAnsi="黑体" w:hint="eastAsia"/>
          <w:b/>
          <w:sz w:val="36"/>
          <w:szCs w:val="36"/>
        </w:rPr>
        <w:t>申请书</w:t>
      </w:r>
    </w:p>
    <w:p w:rsidR="0019467C" w:rsidRPr="00592E45" w:rsidRDefault="0019467C" w:rsidP="0019467C">
      <w:pPr>
        <w:spacing w:line="360" w:lineRule="auto"/>
        <w:rPr>
          <w:rFonts w:ascii="仿宋_GB2312" w:eastAsia="仿宋_GB2312"/>
          <w:sz w:val="28"/>
          <w:szCs w:val="28"/>
        </w:rPr>
      </w:pPr>
    </w:p>
    <w:p w:rsidR="0019467C" w:rsidRPr="009618DC" w:rsidRDefault="0019467C" w:rsidP="00CA4F51">
      <w:pPr>
        <w:spacing w:line="360" w:lineRule="auto"/>
        <w:rPr>
          <w:rFonts w:ascii="仿宋_GB2312" w:eastAsia="仿宋_GB2312"/>
          <w:sz w:val="24"/>
          <w:szCs w:val="24"/>
        </w:rPr>
      </w:pPr>
      <w:r w:rsidRPr="009618DC">
        <w:rPr>
          <w:rFonts w:ascii="仿宋_GB2312" w:eastAsia="仿宋_GB2312" w:hint="eastAsia"/>
          <w:sz w:val="24"/>
          <w:szCs w:val="24"/>
        </w:rPr>
        <w:t>上海证券</w:t>
      </w:r>
      <w:r w:rsidR="00EA0361" w:rsidRPr="009618DC">
        <w:rPr>
          <w:rFonts w:ascii="仿宋_GB2312" w:eastAsia="仿宋_GB2312" w:hint="eastAsia"/>
          <w:sz w:val="24"/>
          <w:szCs w:val="24"/>
        </w:rPr>
        <w:t>交易所</w:t>
      </w:r>
      <w:r w:rsidRPr="009618DC">
        <w:rPr>
          <w:rFonts w:ascii="仿宋_GB2312" w:eastAsia="仿宋_GB2312" w:hint="eastAsia"/>
          <w:sz w:val="24"/>
          <w:szCs w:val="24"/>
        </w:rPr>
        <w:t>：</w:t>
      </w:r>
    </w:p>
    <w:p w:rsidR="0019467C" w:rsidRPr="009618DC" w:rsidRDefault="0019467C" w:rsidP="00CA4F51">
      <w:pPr>
        <w:spacing w:line="360" w:lineRule="auto"/>
        <w:ind w:firstLineChars="200" w:firstLine="480"/>
        <w:rPr>
          <w:rFonts w:ascii="仿宋_GB2312" w:eastAsia="仿宋_GB2312" w:hAnsi="仿宋" w:cs="Arial"/>
          <w:kern w:val="0"/>
          <w:sz w:val="24"/>
          <w:szCs w:val="24"/>
        </w:rPr>
      </w:pPr>
      <w:r w:rsidRPr="009618DC">
        <w:rPr>
          <w:rFonts w:ascii="仿宋_GB2312" w:eastAsia="仿宋_GB2312" w:hAnsi="仿宋" w:cs="Arial" w:hint="eastAsia"/>
          <w:kern w:val="0"/>
          <w:sz w:val="24"/>
          <w:szCs w:val="24"/>
        </w:rPr>
        <w:t>我司向贵所申请终止在</w:t>
      </w:r>
      <w:r w:rsidRPr="009618DC">
        <w:rPr>
          <w:rFonts w:ascii="仿宋_GB2312" w:eastAsia="仿宋_GB2312" w:hint="eastAsia"/>
          <w:sz w:val="24"/>
          <w:szCs w:val="24"/>
        </w:rPr>
        <w:t>基金通平台</w:t>
      </w:r>
      <w:r w:rsidRPr="009618DC">
        <w:rPr>
          <w:rFonts w:ascii="仿宋_GB2312" w:eastAsia="仿宋_GB2312" w:hAnsi="仿宋" w:cs="Arial" w:hint="eastAsia"/>
          <w:kern w:val="0"/>
          <w:sz w:val="24"/>
          <w:szCs w:val="24"/>
        </w:rPr>
        <w:t>为XX基金</w:t>
      </w:r>
      <w:r w:rsidR="00813F22" w:rsidRPr="009618DC">
        <w:rPr>
          <w:rFonts w:ascii="仿宋_GB2312" w:eastAsia="仿宋_GB2312" w:hAnsi="仿宋" w:cs="Arial" w:hint="eastAsia"/>
          <w:kern w:val="0"/>
          <w:sz w:val="24"/>
          <w:szCs w:val="24"/>
        </w:rPr>
        <w:t>（基金扩位简称：XX，基金代码：XX）</w:t>
      </w:r>
      <w:r w:rsidRPr="009618DC">
        <w:rPr>
          <w:rFonts w:ascii="仿宋_GB2312" w:eastAsia="仿宋_GB2312" w:hAnsi="仿宋" w:cs="Arial" w:hint="eastAsia"/>
          <w:kern w:val="0"/>
          <w:sz w:val="24"/>
          <w:szCs w:val="24"/>
        </w:rPr>
        <w:t>做市。我司已与XX基金管理公司协商一致，拟自</w:t>
      </w:r>
      <w:r w:rsidR="00813F22" w:rsidRPr="009618DC">
        <w:rPr>
          <w:rFonts w:ascii="仿宋_GB2312" w:eastAsia="仿宋_GB2312" w:hAnsi="仿宋" w:cs="Arial"/>
          <w:kern w:val="0"/>
          <w:sz w:val="24"/>
          <w:szCs w:val="24"/>
        </w:rPr>
        <w:t>XXXX</w:t>
      </w:r>
      <w:r w:rsidRPr="009618DC">
        <w:rPr>
          <w:rFonts w:ascii="仿宋_GB2312" w:eastAsia="仿宋_GB2312" w:hAnsi="仿宋" w:cs="Arial" w:hint="eastAsia"/>
          <w:kern w:val="0"/>
          <w:sz w:val="24"/>
          <w:szCs w:val="24"/>
        </w:rPr>
        <w:t>年</w:t>
      </w:r>
      <w:r w:rsidR="00813F22" w:rsidRPr="009618DC">
        <w:rPr>
          <w:rFonts w:ascii="仿宋_GB2312" w:eastAsia="仿宋_GB2312" w:hAnsi="仿宋" w:cs="Arial"/>
          <w:kern w:val="0"/>
          <w:sz w:val="24"/>
          <w:szCs w:val="24"/>
        </w:rPr>
        <w:t>XX</w:t>
      </w:r>
      <w:r w:rsidRPr="009618DC">
        <w:rPr>
          <w:rFonts w:ascii="仿宋_GB2312" w:eastAsia="仿宋_GB2312" w:hAnsi="仿宋" w:cs="Arial" w:hint="eastAsia"/>
          <w:kern w:val="0"/>
          <w:sz w:val="24"/>
          <w:szCs w:val="24"/>
        </w:rPr>
        <w:t>月</w:t>
      </w:r>
      <w:r w:rsidR="00813F22" w:rsidRPr="009618DC">
        <w:rPr>
          <w:rFonts w:ascii="仿宋_GB2312" w:eastAsia="仿宋_GB2312" w:hAnsi="仿宋" w:cs="Arial"/>
          <w:kern w:val="0"/>
          <w:sz w:val="24"/>
          <w:szCs w:val="24"/>
        </w:rPr>
        <w:t>XX</w:t>
      </w:r>
      <w:r w:rsidRPr="009618DC">
        <w:rPr>
          <w:rFonts w:ascii="仿宋_GB2312" w:eastAsia="仿宋_GB2312" w:hAnsi="仿宋" w:cs="Arial" w:hint="eastAsia"/>
          <w:kern w:val="0"/>
          <w:sz w:val="24"/>
          <w:szCs w:val="24"/>
        </w:rPr>
        <w:t>日起终止为上述基金做市。</w:t>
      </w:r>
    </w:p>
    <w:p w:rsidR="0019467C" w:rsidRPr="009618DC" w:rsidRDefault="0019467C" w:rsidP="00CA4F51">
      <w:pPr>
        <w:spacing w:line="360" w:lineRule="auto"/>
        <w:ind w:firstLineChars="200" w:firstLine="480"/>
        <w:rPr>
          <w:rFonts w:ascii="仿宋_GB2312" w:eastAsia="仿宋_GB2312"/>
          <w:sz w:val="24"/>
          <w:szCs w:val="24"/>
        </w:rPr>
      </w:pPr>
      <w:r w:rsidRPr="009618DC">
        <w:rPr>
          <w:rFonts w:ascii="仿宋_GB2312" w:eastAsia="仿宋_GB2312" w:hint="eastAsia"/>
          <w:sz w:val="24"/>
          <w:szCs w:val="24"/>
        </w:rPr>
        <w:t>特此申请。</w:t>
      </w:r>
    </w:p>
    <w:p w:rsidR="0019467C" w:rsidRPr="009618DC" w:rsidRDefault="0019467C" w:rsidP="00CA4F51">
      <w:pPr>
        <w:spacing w:line="360" w:lineRule="auto"/>
        <w:ind w:firstLineChars="200" w:firstLine="480"/>
        <w:jc w:val="right"/>
        <w:rPr>
          <w:rFonts w:ascii="仿宋_GB2312" w:eastAsia="仿宋_GB2312"/>
          <w:sz w:val="24"/>
          <w:szCs w:val="24"/>
        </w:rPr>
      </w:pPr>
    </w:p>
    <w:p w:rsidR="0019467C" w:rsidRPr="009618DC" w:rsidRDefault="0019467C" w:rsidP="00CA4F51">
      <w:pPr>
        <w:spacing w:line="360" w:lineRule="auto"/>
        <w:ind w:firstLineChars="200" w:firstLine="480"/>
        <w:jc w:val="right"/>
        <w:rPr>
          <w:rFonts w:ascii="仿宋_GB2312" w:eastAsia="仿宋_GB2312"/>
          <w:sz w:val="24"/>
          <w:szCs w:val="24"/>
        </w:rPr>
      </w:pPr>
      <w:r w:rsidRPr="009618DC">
        <w:rPr>
          <w:rFonts w:ascii="仿宋_GB2312" w:eastAsia="仿宋_GB2312" w:hint="eastAsia"/>
          <w:sz w:val="24"/>
          <w:szCs w:val="24"/>
        </w:rPr>
        <w:t>XX公司（盖章）</w:t>
      </w:r>
    </w:p>
    <w:p w:rsidR="0019467C" w:rsidRPr="009618DC" w:rsidRDefault="0019467C" w:rsidP="00CA4F51">
      <w:pPr>
        <w:spacing w:line="360" w:lineRule="auto"/>
        <w:ind w:firstLineChars="200" w:firstLine="480"/>
        <w:jc w:val="right"/>
        <w:rPr>
          <w:rFonts w:ascii="仿宋_GB2312" w:eastAsia="仿宋_GB2312"/>
          <w:sz w:val="24"/>
          <w:szCs w:val="24"/>
        </w:rPr>
      </w:pPr>
      <w:r w:rsidRPr="009618DC">
        <w:rPr>
          <w:rFonts w:ascii="仿宋_GB2312" w:eastAsia="仿宋_GB2312" w:hint="eastAsia"/>
          <w:sz w:val="24"/>
          <w:szCs w:val="24"/>
        </w:rPr>
        <w:t>XX年XX月XX日</w:t>
      </w:r>
    </w:p>
    <w:p w:rsidR="0019467C" w:rsidRPr="00592E45" w:rsidRDefault="0019467C" w:rsidP="00CA4F51">
      <w:pPr>
        <w:spacing w:line="360" w:lineRule="auto"/>
        <w:jc w:val="center"/>
        <w:rPr>
          <w:sz w:val="30"/>
          <w:szCs w:val="30"/>
        </w:rPr>
      </w:pPr>
    </w:p>
    <w:p w:rsidR="0019467C" w:rsidRPr="00592E45" w:rsidRDefault="0019467C" w:rsidP="00CA4F51">
      <w:pPr>
        <w:spacing w:line="360" w:lineRule="auto"/>
      </w:pPr>
    </w:p>
    <w:p w:rsidR="0019467C" w:rsidRPr="00592E45" w:rsidRDefault="0019467C" w:rsidP="00CA4F51">
      <w:pPr>
        <w:spacing w:line="360" w:lineRule="auto"/>
      </w:pPr>
    </w:p>
    <w:p w:rsidR="0019467C" w:rsidRPr="00592E45" w:rsidRDefault="0019467C" w:rsidP="00CA4F51">
      <w:pPr>
        <w:spacing w:line="360" w:lineRule="auto"/>
      </w:pPr>
    </w:p>
    <w:p w:rsidR="0019467C" w:rsidRPr="00592E45" w:rsidRDefault="0019467C" w:rsidP="0019467C"/>
    <w:p w:rsidR="0019467C" w:rsidRPr="00592E45" w:rsidRDefault="0019467C" w:rsidP="0019467C"/>
    <w:p w:rsidR="0019467C" w:rsidRPr="00592E45" w:rsidRDefault="0019467C" w:rsidP="0019467C"/>
    <w:p w:rsidR="0019467C" w:rsidRPr="00592E45" w:rsidRDefault="0019467C" w:rsidP="0019467C"/>
    <w:p w:rsidR="0019467C" w:rsidRPr="00592E45" w:rsidRDefault="0019467C" w:rsidP="0019467C"/>
    <w:p w:rsidR="0019467C" w:rsidRPr="00592E45" w:rsidRDefault="0019467C" w:rsidP="0019467C"/>
    <w:p w:rsidR="0019467C" w:rsidRPr="00592E45" w:rsidRDefault="0019467C" w:rsidP="0019467C"/>
    <w:p w:rsidR="0019467C" w:rsidRPr="00592E45" w:rsidRDefault="0019467C" w:rsidP="0019467C"/>
    <w:bookmarkEnd w:id="224"/>
    <w:p w:rsidR="00AD4ACD" w:rsidRPr="00801019" w:rsidRDefault="00AD4ACD" w:rsidP="00AD4ACD">
      <w:pPr>
        <w:jc w:val="left"/>
        <w:rPr>
          <w:rFonts w:ascii="仿宋_GB2312" w:eastAsia="仿宋_GB2312"/>
          <w:sz w:val="28"/>
          <w:szCs w:val="28"/>
        </w:rPr>
      </w:pPr>
    </w:p>
    <w:p w:rsidR="00AD4ACD" w:rsidRPr="00FC2616" w:rsidRDefault="00AD4ACD" w:rsidP="00AD4ACD"/>
    <w:p w:rsidR="00FC2616" w:rsidRPr="00AD4ACD" w:rsidRDefault="00FC2616" w:rsidP="00AD4ACD">
      <w:pPr>
        <w:widowControl/>
        <w:jc w:val="left"/>
      </w:pPr>
    </w:p>
    <w:sectPr w:rsidR="00FC2616" w:rsidRPr="00AD4ACD" w:rsidSect="004C0045">
      <w:headerReference w:type="even" r:id="rId10"/>
      <w:headerReference w:type="default" r:id="rId11"/>
      <w:footerReference w:type="default" r:id="rId12"/>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4EA" w:rsidRDefault="004C04EA" w:rsidP="007E2A5D">
      <w:r>
        <w:separator/>
      </w:r>
    </w:p>
  </w:endnote>
  <w:endnote w:type="continuationSeparator" w:id="0">
    <w:p w:rsidR="004C04EA" w:rsidRDefault="004C04EA" w:rsidP="007E2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altName w:val="·..."/>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659032"/>
      <w:docPartObj>
        <w:docPartGallery w:val="Page Numbers (Bottom of Page)"/>
        <w:docPartUnique/>
      </w:docPartObj>
    </w:sdtPr>
    <w:sdtContent>
      <w:p w:rsidR="005D4EDE" w:rsidRDefault="005D4EDE">
        <w:pPr>
          <w:pStyle w:val="a6"/>
          <w:jc w:val="center"/>
        </w:pPr>
        <w:r w:rsidRPr="0043614F">
          <w:fldChar w:fldCharType="begin"/>
        </w:r>
        <w:r>
          <w:instrText xml:space="preserve"> PAGE   \* MERGEFORMAT </w:instrText>
        </w:r>
        <w:r w:rsidRPr="0043614F">
          <w:fldChar w:fldCharType="separate"/>
        </w:r>
        <w:r w:rsidR="004D3B5B" w:rsidRPr="004D3B5B">
          <w:rPr>
            <w:noProof/>
            <w:lang w:val="zh-CN"/>
          </w:rPr>
          <w:t>5</w:t>
        </w:r>
        <w:r>
          <w:rPr>
            <w:noProof/>
            <w:lang w:val="zh-CN"/>
          </w:rPr>
          <w:fldChar w:fldCharType="end"/>
        </w:r>
      </w:p>
    </w:sdtContent>
  </w:sdt>
  <w:p w:rsidR="005D4EDE" w:rsidRDefault="005D4ED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4EA" w:rsidRDefault="004C04EA" w:rsidP="007E2A5D">
      <w:r>
        <w:separator/>
      </w:r>
    </w:p>
  </w:footnote>
  <w:footnote w:type="continuationSeparator" w:id="0">
    <w:p w:rsidR="004C04EA" w:rsidRDefault="004C04EA" w:rsidP="007E2A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EDE" w:rsidRDefault="005D4EDE" w:rsidP="00250E9C">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EDE" w:rsidRDefault="005D4EDE" w:rsidP="00250E9C">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47D23"/>
    <w:multiLevelType w:val="hybridMultilevel"/>
    <w:tmpl w:val="875EB8FA"/>
    <w:lvl w:ilvl="0" w:tplc="00900280">
      <w:start w:val="1"/>
      <w:numFmt w:val="decimal"/>
      <w:pStyle w:val="a"/>
      <w:lvlText w:val="（%1）"/>
      <w:lvlJc w:val="left"/>
      <w:pPr>
        <w:ind w:left="840" w:hanging="42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C5B2D9F"/>
    <w:multiLevelType w:val="hybridMultilevel"/>
    <w:tmpl w:val="F1363C14"/>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52136DA"/>
    <w:multiLevelType w:val="hybridMultilevel"/>
    <w:tmpl w:val="E5DA8926"/>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46C369E7"/>
    <w:multiLevelType w:val="multilevel"/>
    <w:tmpl w:val="46C369E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51123B8"/>
    <w:multiLevelType w:val="hybridMultilevel"/>
    <w:tmpl w:val="7C6838E4"/>
    <w:lvl w:ilvl="0" w:tplc="0A780AE8">
      <w:start w:val="1"/>
      <w:numFmt w:val="chineseCountingThousand"/>
      <w:pStyle w:val="3"/>
      <w:lvlText w:val="%1、"/>
      <w:lvlJc w:val="left"/>
      <w:pPr>
        <w:ind w:left="704" w:hanging="420"/>
      </w:pPr>
      <w:rPr>
        <w:rFonts w:ascii="黑体" w:eastAsia="黑体" w:hAnsi="黑体"/>
        <w:sz w:val="28"/>
        <w:szCs w:val="28"/>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C9F7849"/>
    <w:multiLevelType w:val="hybridMultilevel"/>
    <w:tmpl w:val="321CD22E"/>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5F1F73B1"/>
    <w:multiLevelType w:val="hybridMultilevel"/>
    <w:tmpl w:val="2018863E"/>
    <w:lvl w:ilvl="0" w:tplc="0409000D">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7">
    <w:nsid w:val="5FF626E4"/>
    <w:multiLevelType w:val="hybridMultilevel"/>
    <w:tmpl w:val="67627D2C"/>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2FC23CD"/>
    <w:multiLevelType w:val="hybridMultilevel"/>
    <w:tmpl w:val="2FC2B22A"/>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34B0172"/>
    <w:multiLevelType w:val="hybridMultilevel"/>
    <w:tmpl w:val="3FB8D0FC"/>
    <w:lvl w:ilvl="0" w:tplc="0409000D">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nsid w:val="63992780"/>
    <w:multiLevelType w:val="hybridMultilevel"/>
    <w:tmpl w:val="35A444D0"/>
    <w:lvl w:ilvl="0" w:tplc="5E925F7E">
      <w:start w:val="1"/>
      <w:numFmt w:val="decimal"/>
      <w:lvlText w:val="（%1）"/>
      <w:lvlJc w:val="left"/>
      <w:pPr>
        <w:ind w:left="420" w:firstLine="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65F10CEE"/>
    <w:multiLevelType w:val="hybridMultilevel"/>
    <w:tmpl w:val="68DC3800"/>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685F4623"/>
    <w:multiLevelType w:val="hybridMultilevel"/>
    <w:tmpl w:val="A15025D0"/>
    <w:lvl w:ilvl="0" w:tplc="E3561E36">
      <w:start w:val="1"/>
      <w:numFmt w:val="decimal"/>
      <w:pStyle w:val="4"/>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C084C7C"/>
    <w:multiLevelType w:val="hybridMultilevel"/>
    <w:tmpl w:val="2F10FA0C"/>
    <w:lvl w:ilvl="0" w:tplc="2DD49DE6">
      <w:start w:val="1"/>
      <w:numFmt w:val="decimal"/>
      <w:lvlText w:val="（%1）"/>
      <w:lvlJc w:val="left"/>
      <w:pPr>
        <w:ind w:left="420" w:firstLine="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E366881"/>
    <w:multiLevelType w:val="hybridMultilevel"/>
    <w:tmpl w:val="BF107136"/>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70D033DA"/>
    <w:multiLevelType w:val="multilevel"/>
    <w:tmpl w:val="532413B0"/>
    <w:lvl w:ilvl="0">
      <w:start w:val="1"/>
      <w:numFmt w:val="decimalEnclosedCircle"/>
      <w:pStyle w:val="1"/>
      <w:lvlText w:val="%1 "/>
      <w:lvlJc w:val="left"/>
      <w:pPr>
        <w:tabs>
          <w:tab w:val="num" w:pos="0"/>
        </w:tabs>
        <w:ind w:left="0" w:hanging="420"/>
      </w:pPr>
      <w:rPr>
        <w:rFonts w:hint="eastAsia"/>
        <w:lang w:val="en-US"/>
      </w:rPr>
    </w:lvl>
    <w:lvl w:ilvl="1">
      <w:start w:val="1"/>
      <w:numFmt w:val="lowerLetter"/>
      <w:lvlText w:val="%2)"/>
      <w:lvlJc w:val="left"/>
      <w:pPr>
        <w:tabs>
          <w:tab w:val="num" w:pos="562"/>
        </w:tabs>
        <w:ind w:left="562" w:hanging="420"/>
      </w:pPr>
    </w:lvl>
    <w:lvl w:ilvl="2">
      <w:start w:val="1"/>
      <w:numFmt w:val="lowerRoman"/>
      <w:lvlText w:val="%3."/>
      <w:lvlJc w:val="right"/>
      <w:pPr>
        <w:tabs>
          <w:tab w:val="num" w:pos="982"/>
        </w:tabs>
        <w:ind w:left="982" w:hanging="420"/>
      </w:pPr>
    </w:lvl>
    <w:lvl w:ilvl="3">
      <w:start w:val="1"/>
      <w:numFmt w:val="decimal"/>
      <w:lvlText w:val="%4."/>
      <w:lvlJc w:val="left"/>
      <w:pPr>
        <w:tabs>
          <w:tab w:val="num" w:pos="1402"/>
        </w:tabs>
        <w:ind w:left="1402" w:hanging="420"/>
      </w:pPr>
    </w:lvl>
    <w:lvl w:ilvl="4">
      <w:start w:val="1"/>
      <w:numFmt w:val="lowerLetter"/>
      <w:lvlText w:val="%5)"/>
      <w:lvlJc w:val="left"/>
      <w:pPr>
        <w:tabs>
          <w:tab w:val="num" w:pos="1822"/>
        </w:tabs>
        <w:ind w:left="1822" w:hanging="420"/>
      </w:pPr>
    </w:lvl>
    <w:lvl w:ilvl="5">
      <w:start w:val="1"/>
      <w:numFmt w:val="lowerRoman"/>
      <w:lvlText w:val="%6."/>
      <w:lvlJc w:val="right"/>
      <w:pPr>
        <w:tabs>
          <w:tab w:val="num" w:pos="2242"/>
        </w:tabs>
        <w:ind w:left="2242" w:hanging="420"/>
      </w:pPr>
    </w:lvl>
    <w:lvl w:ilvl="6">
      <w:start w:val="1"/>
      <w:numFmt w:val="decimal"/>
      <w:lvlText w:val="%7."/>
      <w:lvlJc w:val="left"/>
      <w:pPr>
        <w:tabs>
          <w:tab w:val="num" w:pos="2662"/>
        </w:tabs>
        <w:ind w:left="2662" w:hanging="420"/>
      </w:pPr>
    </w:lvl>
    <w:lvl w:ilvl="7">
      <w:start w:val="1"/>
      <w:numFmt w:val="lowerLetter"/>
      <w:lvlText w:val="%8)"/>
      <w:lvlJc w:val="left"/>
      <w:pPr>
        <w:tabs>
          <w:tab w:val="num" w:pos="3082"/>
        </w:tabs>
        <w:ind w:left="3082" w:hanging="420"/>
      </w:pPr>
    </w:lvl>
    <w:lvl w:ilvl="8">
      <w:start w:val="1"/>
      <w:numFmt w:val="lowerRoman"/>
      <w:lvlText w:val="%9."/>
      <w:lvlJc w:val="right"/>
      <w:pPr>
        <w:tabs>
          <w:tab w:val="num" w:pos="3502"/>
        </w:tabs>
        <w:ind w:left="3502" w:hanging="420"/>
      </w:pPr>
    </w:lvl>
  </w:abstractNum>
  <w:abstractNum w:abstractNumId="16">
    <w:nsid w:val="72B013B6"/>
    <w:multiLevelType w:val="hybridMultilevel"/>
    <w:tmpl w:val="7D92C7F6"/>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734F4CDE"/>
    <w:multiLevelType w:val="singleLevel"/>
    <w:tmpl w:val="734F4CDE"/>
    <w:lvl w:ilvl="0">
      <w:start w:val="1"/>
      <w:numFmt w:val="decimal"/>
      <w:suff w:val="nothing"/>
      <w:lvlText w:val="%1、"/>
      <w:lvlJc w:val="left"/>
    </w:lvl>
  </w:abstractNum>
  <w:abstractNum w:abstractNumId="18">
    <w:nsid w:val="7A7119FA"/>
    <w:multiLevelType w:val="hybridMultilevel"/>
    <w:tmpl w:val="9686FF40"/>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7DA21525"/>
    <w:multiLevelType w:val="hybridMultilevel"/>
    <w:tmpl w:val="A2CCD41A"/>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0"/>
  </w:num>
  <w:num w:numId="7">
    <w:abstractNumId w:val="12"/>
    <w:lvlOverride w:ilvl="0">
      <w:startOverride w:val="1"/>
    </w:lvlOverride>
  </w:num>
  <w:num w:numId="8">
    <w:abstractNumId w:val="12"/>
    <w:lvlOverride w:ilvl="0">
      <w:startOverride w:val="1"/>
    </w:lvlOverride>
  </w:num>
  <w:num w:numId="9">
    <w:abstractNumId w:val="4"/>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3"/>
  </w:num>
  <w:num w:numId="14">
    <w:abstractNumId w:val="12"/>
  </w:num>
  <w:num w:numId="15">
    <w:abstractNumId w:val="12"/>
    <w:lvlOverride w:ilvl="0">
      <w:startOverride w:val="1"/>
    </w:lvlOverride>
  </w:num>
  <w:num w:numId="16">
    <w:abstractNumId w:val="15"/>
  </w:num>
  <w:num w:numId="17">
    <w:abstractNumId w:val="7"/>
  </w:num>
  <w:num w:numId="18">
    <w:abstractNumId w:val="14"/>
  </w:num>
  <w:num w:numId="19">
    <w:abstractNumId w:val="1"/>
  </w:num>
  <w:num w:numId="20">
    <w:abstractNumId w:val="6"/>
  </w:num>
  <w:num w:numId="21">
    <w:abstractNumId w:val="19"/>
  </w:num>
  <w:num w:numId="22">
    <w:abstractNumId w:val="18"/>
  </w:num>
  <w:num w:numId="23">
    <w:abstractNumId w:val="11"/>
  </w:num>
  <w:num w:numId="24">
    <w:abstractNumId w:val="8"/>
  </w:num>
  <w:num w:numId="25">
    <w:abstractNumId w:val="2"/>
  </w:num>
  <w:num w:numId="26">
    <w:abstractNumId w:val="12"/>
    <w:lvlOverride w:ilvl="0">
      <w:startOverride w:val="1"/>
    </w:lvlOverride>
  </w:num>
  <w:num w:numId="27">
    <w:abstractNumId w:val="16"/>
  </w:num>
  <w:num w:numId="28">
    <w:abstractNumId w:val="5"/>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num>
  <w:num w:numId="31">
    <w:abstractNumId w:val="9"/>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num>
  <w:num w:numId="60">
    <w:abstractNumId w:val="3"/>
  </w:num>
  <w:num w:numId="61">
    <w:abstractNumId w:val="17"/>
  </w:num>
  <w:num w:numId="62">
    <w:abstractNumId w:val="0"/>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5444"/>
    <w:rsid w:val="00001741"/>
    <w:rsid w:val="00003891"/>
    <w:rsid w:val="00005883"/>
    <w:rsid w:val="000107C6"/>
    <w:rsid w:val="00010B01"/>
    <w:rsid w:val="00011819"/>
    <w:rsid w:val="00012E76"/>
    <w:rsid w:val="00017A05"/>
    <w:rsid w:val="00020379"/>
    <w:rsid w:val="00023D02"/>
    <w:rsid w:val="0002689A"/>
    <w:rsid w:val="0004417C"/>
    <w:rsid w:val="00050A88"/>
    <w:rsid w:val="000543F6"/>
    <w:rsid w:val="000544D2"/>
    <w:rsid w:val="00064DB7"/>
    <w:rsid w:val="00066FDD"/>
    <w:rsid w:val="00067833"/>
    <w:rsid w:val="000748F7"/>
    <w:rsid w:val="000754CB"/>
    <w:rsid w:val="0008319C"/>
    <w:rsid w:val="000832E5"/>
    <w:rsid w:val="00094552"/>
    <w:rsid w:val="00097198"/>
    <w:rsid w:val="000A1A86"/>
    <w:rsid w:val="000A6D4F"/>
    <w:rsid w:val="000A7A63"/>
    <w:rsid w:val="000B1DEA"/>
    <w:rsid w:val="000B2DB4"/>
    <w:rsid w:val="000B3556"/>
    <w:rsid w:val="000B3D04"/>
    <w:rsid w:val="000B4359"/>
    <w:rsid w:val="000B6299"/>
    <w:rsid w:val="000C1731"/>
    <w:rsid w:val="000C40D7"/>
    <w:rsid w:val="000C5A5E"/>
    <w:rsid w:val="000D3A40"/>
    <w:rsid w:val="000D7057"/>
    <w:rsid w:val="000E2F2E"/>
    <w:rsid w:val="000E3801"/>
    <w:rsid w:val="000E4F73"/>
    <w:rsid w:val="000E75FC"/>
    <w:rsid w:val="000F04E2"/>
    <w:rsid w:val="000F3A3F"/>
    <w:rsid w:val="0010634A"/>
    <w:rsid w:val="00110C8F"/>
    <w:rsid w:val="00111015"/>
    <w:rsid w:val="001139B5"/>
    <w:rsid w:val="0011428D"/>
    <w:rsid w:val="00125B92"/>
    <w:rsid w:val="00137701"/>
    <w:rsid w:val="00142193"/>
    <w:rsid w:val="0014532D"/>
    <w:rsid w:val="00151694"/>
    <w:rsid w:val="001549CB"/>
    <w:rsid w:val="001579D6"/>
    <w:rsid w:val="00162DAD"/>
    <w:rsid w:val="00172819"/>
    <w:rsid w:val="00176950"/>
    <w:rsid w:val="00180823"/>
    <w:rsid w:val="00183665"/>
    <w:rsid w:val="00184EBF"/>
    <w:rsid w:val="0019467C"/>
    <w:rsid w:val="00195C1E"/>
    <w:rsid w:val="001A0608"/>
    <w:rsid w:val="001A10CE"/>
    <w:rsid w:val="001A25EA"/>
    <w:rsid w:val="001A31B5"/>
    <w:rsid w:val="001A67A4"/>
    <w:rsid w:val="001B1C60"/>
    <w:rsid w:val="001B2055"/>
    <w:rsid w:val="001B5383"/>
    <w:rsid w:val="001B566E"/>
    <w:rsid w:val="001B756E"/>
    <w:rsid w:val="001C1B1E"/>
    <w:rsid w:val="001C677E"/>
    <w:rsid w:val="001C7659"/>
    <w:rsid w:val="001E1516"/>
    <w:rsid w:val="001E2113"/>
    <w:rsid w:val="001E4053"/>
    <w:rsid w:val="001F107F"/>
    <w:rsid w:val="001F2E19"/>
    <w:rsid w:val="001F3E24"/>
    <w:rsid w:val="0020260E"/>
    <w:rsid w:val="002047DD"/>
    <w:rsid w:val="0020744B"/>
    <w:rsid w:val="00207BC3"/>
    <w:rsid w:val="00212AC1"/>
    <w:rsid w:val="00215DF2"/>
    <w:rsid w:val="00224187"/>
    <w:rsid w:val="00226538"/>
    <w:rsid w:val="0023142A"/>
    <w:rsid w:val="002327D8"/>
    <w:rsid w:val="00240742"/>
    <w:rsid w:val="00240D13"/>
    <w:rsid w:val="00240F4D"/>
    <w:rsid w:val="00241B10"/>
    <w:rsid w:val="00250E9C"/>
    <w:rsid w:val="00252823"/>
    <w:rsid w:val="00252A93"/>
    <w:rsid w:val="002537B2"/>
    <w:rsid w:val="002649FF"/>
    <w:rsid w:val="00265060"/>
    <w:rsid w:val="00265448"/>
    <w:rsid w:val="00266DCE"/>
    <w:rsid w:val="002670CD"/>
    <w:rsid w:val="002727CD"/>
    <w:rsid w:val="002854FB"/>
    <w:rsid w:val="00290E0D"/>
    <w:rsid w:val="00293377"/>
    <w:rsid w:val="00294C59"/>
    <w:rsid w:val="0029551A"/>
    <w:rsid w:val="00297898"/>
    <w:rsid w:val="00297A68"/>
    <w:rsid w:val="002A6D05"/>
    <w:rsid w:val="002B1E5A"/>
    <w:rsid w:val="002B2838"/>
    <w:rsid w:val="002B6C2F"/>
    <w:rsid w:val="002B778A"/>
    <w:rsid w:val="002C330C"/>
    <w:rsid w:val="002D0CDD"/>
    <w:rsid w:val="002D6EFC"/>
    <w:rsid w:val="002E1EEA"/>
    <w:rsid w:val="002E2A80"/>
    <w:rsid w:val="002E4F0F"/>
    <w:rsid w:val="002E72DC"/>
    <w:rsid w:val="002F0835"/>
    <w:rsid w:val="002F1DDD"/>
    <w:rsid w:val="002F321D"/>
    <w:rsid w:val="003015A4"/>
    <w:rsid w:val="00303854"/>
    <w:rsid w:val="003051FF"/>
    <w:rsid w:val="003062E9"/>
    <w:rsid w:val="003070FC"/>
    <w:rsid w:val="003128A8"/>
    <w:rsid w:val="00317956"/>
    <w:rsid w:val="00325C26"/>
    <w:rsid w:val="00325C64"/>
    <w:rsid w:val="0034582A"/>
    <w:rsid w:val="003470FF"/>
    <w:rsid w:val="00351F14"/>
    <w:rsid w:val="003566EC"/>
    <w:rsid w:val="00361D5E"/>
    <w:rsid w:val="0036365C"/>
    <w:rsid w:val="00366001"/>
    <w:rsid w:val="00375234"/>
    <w:rsid w:val="00375FE0"/>
    <w:rsid w:val="003843AB"/>
    <w:rsid w:val="00392424"/>
    <w:rsid w:val="003935E4"/>
    <w:rsid w:val="003A3F3D"/>
    <w:rsid w:val="003B3A65"/>
    <w:rsid w:val="003C0EC3"/>
    <w:rsid w:val="003C0F7C"/>
    <w:rsid w:val="003C1F91"/>
    <w:rsid w:val="003C3773"/>
    <w:rsid w:val="003C4416"/>
    <w:rsid w:val="003C7FB5"/>
    <w:rsid w:val="003D208B"/>
    <w:rsid w:val="003E0D3F"/>
    <w:rsid w:val="003E28D7"/>
    <w:rsid w:val="003E6F87"/>
    <w:rsid w:val="003F1E88"/>
    <w:rsid w:val="003F2F90"/>
    <w:rsid w:val="00400512"/>
    <w:rsid w:val="0040073C"/>
    <w:rsid w:val="00400F32"/>
    <w:rsid w:val="00412597"/>
    <w:rsid w:val="00414A39"/>
    <w:rsid w:val="00415F79"/>
    <w:rsid w:val="004207B8"/>
    <w:rsid w:val="00420FA8"/>
    <w:rsid w:val="0042166D"/>
    <w:rsid w:val="00424EAA"/>
    <w:rsid w:val="00430320"/>
    <w:rsid w:val="0043352E"/>
    <w:rsid w:val="004359EA"/>
    <w:rsid w:val="0043614F"/>
    <w:rsid w:val="00437311"/>
    <w:rsid w:val="004440E5"/>
    <w:rsid w:val="00450C9F"/>
    <w:rsid w:val="00453D2E"/>
    <w:rsid w:val="00455849"/>
    <w:rsid w:val="00457D04"/>
    <w:rsid w:val="00460401"/>
    <w:rsid w:val="00460E4B"/>
    <w:rsid w:val="004628B0"/>
    <w:rsid w:val="00465DBF"/>
    <w:rsid w:val="00470424"/>
    <w:rsid w:val="0047065E"/>
    <w:rsid w:val="004739E7"/>
    <w:rsid w:val="004828B4"/>
    <w:rsid w:val="0048445E"/>
    <w:rsid w:val="00486C5C"/>
    <w:rsid w:val="0049198A"/>
    <w:rsid w:val="004972FC"/>
    <w:rsid w:val="004A25BB"/>
    <w:rsid w:val="004A2A55"/>
    <w:rsid w:val="004A35E3"/>
    <w:rsid w:val="004A48F2"/>
    <w:rsid w:val="004A6E87"/>
    <w:rsid w:val="004B105E"/>
    <w:rsid w:val="004B2BAD"/>
    <w:rsid w:val="004B3A05"/>
    <w:rsid w:val="004B7CA7"/>
    <w:rsid w:val="004C0045"/>
    <w:rsid w:val="004C04EA"/>
    <w:rsid w:val="004C1151"/>
    <w:rsid w:val="004C5B70"/>
    <w:rsid w:val="004C6299"/>
    <w:rsid w:val="004D2BE5"/>
    <w:rsid w:val="004D3B5B"/>
    <w:rsid w:val="004D50DA"/>
    <w:rsid w:val="004D63F5"/>
    <w:rsid w:val="004E3EBC"/>
    <w:rsid w:val="004E502E"/>
    <w:rsid w:val="004F206A"/>
    <w:rsid w:val="004F45CD"/>
    <w:rsid w:val="004F780C"/>
    <w:rsid w:val="00501881"/>
    <w:rsid w:val="005101E4"/>
    <w:rsid w:val="005113E1"/>
    <w:rsid w:val="00514900"/>
    <w:rsid w:val="00517B65"/>
    <w:rsid w:val="00521726"/>
    <w:rsid w:val="00521E2E"/>
    <w:rsid w:val="005224E6"/>
    <w:rsid w:val="0052279C"/>
    <w:rsid w:val="0052496D"/>
    <w:rsid w:val="00525848"/>
    <w:rsid w:val="00525AA2"/>
    <w:rsid w:val="00540C78"/>
    <w:rsid w:val="0054609F"/>
    <w:rsid w:val="005508AD"/>
    <w:rsid w:val="005555F3"/>
    <w:rsid w:val="00555A63"/>
    <w:rsid w:val="0055645E"/>
    <w:rsid w:val="00562568"/>
    <w:rsid w:val="00571586"/>
    <w:rsid w:val="005729F5"/>
    <w:rsid w:val="00572E38"/>
    <w:rsid w:val="0057418F"/>
    <w:rsid w:val="005746C6"/>
    <w:rsid w:val="005775AC"/>
    <w:rsid w:val="00580240"/>
    <w:rsid w:val="0058079E"/>
    <w:rsid w:val="00582ACF"/>
    <w:rsid w:val="005840D9"/>
    <w:rsid w:val="00584DBA"/>
    <w:rsid w:val="005866AF"/>
    <w:rsid w:val="00590512"/>
    <w:rsid w:val="005913BF"/>
    <w:rsid w:val="00592E45"/>
    <w:rsid w:val="00596B5C"/>
    <w:rsid w:val="005A0BC5"/>
    <w:rsid w:val="005A1195"/>
    <w:rsid w:val="005A49D5"/>
    <w:rsid w:val="005A515B"/>
    <w:rsid w:val="005B5431"/>
    <w:rsid w:val="005C59B4"/>
    <w:rsid w:val="005C6EA8"/>
    <w:rsid w:val="005D0906"/>
    <w:rsid w:val="005D258E"/>
    <w:rsid w:val="005D4EDE"/>
    <w:rsid w:val="005D796F"/>
    <w:rsid w:val="005D7BDA"/>
    <w:rsid w:val="005E458A"/>
    <w:rsid w:val="005E70C6"/>
    <w:rsid w:val="005E7217"/>
    <w:rsid w:val="005E7921"/>
    <w:rsid w:val="005F2EF8"/>
    <w:rsid w:val="005F6DFE"/>
    <w:rsid w:val="00602A56"/>
    <w:rsid w:val="00605274"/>
    <w:rsid w:val="00610075"/>
    <w:rsid w:val="006113A9"/>
    <w:rsid w:val="0061365A"/>
    <w:rsid w:val="00617B45"/>
    <w:rsid w:val="00620D69"/>
    <w:rsid w:val="0062170F"/>
    <w:rsid w:val="006238D8"/>
    <w:rsid w:val="006305D9"/>
    <w:rsid w:val="00635F41"/>
    <w:rsid w:val="006457C6"/>
    <w:rsid w:val="006522D2"/>
    <w:rsid w:val="00656EAD"/>
    <w:rsid w:val="00660024"/>
    <w:rsid w:val="00661151"/>
    <w:rsid w:val="00674AF6"/>
    <w:rsid w:val="00676945"/>
    <w:rsid w:val="0067770C"/>
    <w:rsid w:val="00681C81"/>
    <w:rsid w:val="00684E22"/>
    <w:rsid w:val="00691610"/>
    <w:rsid w:val="0069383E"/>
    <w:rsid w:val="006A0C44"/>
    <w:rsid w:val="006A7EA9"/>
    <w:rsid w:val="006A7F3A"/>
    <w:rsid w:val="006B40DA"/>
    <w:rsid w:val="006B58E2"/>
    <w:rsid w:val="006B5A7E"/>
    <w:rsid w:val="006B5EC5"/>
    <w:rsid w:val="006C2C44"/>
    <w:rsid w:val="006C52C9"/>
    <w:rsid w:val="006C595D"/>
    <w:rsid w:val="006D3DF0"/>
    <w:rsid w:val="006D418E"/>
    <w:rsid w:val="006D4B9C"/>
    <w:rsid w:val="006E09E3"/>
    <w:rsid w:val="006E123C"/>
    <w:rsid w:val="006E1D88"/>
    <w:rsid w:val="006E3C25"/>
    <w:rsid w:val="006E3E3B"/>
    <w:rsid w:val="006E73A7"/>
    <w:rsid w:val="006F2894"/>
    <w:rsid w:val="006F75B5"/>
    <w:rsid w:val="0070402C"/>
    <w:rsid w:val="00706CBC"/>
    <w:rsid w:val="00706EAC"/>
    <w:rsid w:val="007074AB"/>
    <w:rsid w:val="00712ACA"/>
    <w:rsid w:val="00714D06"/>
    <w:rsid w:val="007200BD"/>
    <w:rsid w:val="00725F18"/>
    <w:rsid w:val="00726B89"/>
    <w:rsid w:val="00733F78"/>
    <w:rsid w:val="00735EE6"/>
    <w:rsid w:val="00735F12"/>
    <w:rsid w:val="007413D7"/>
    <w:rsid w:val="00742E83"/>
    <w:rsid w:val="00750007"/>
    <w:rsid w:val="00753BBC"/>
    <w:rsid w:val="00754E64"/>
    <w:rsid w:val="00761C6A"/>
    <w:rsid w:val="00767580"/>
    <w:rsid w:val="0077136F"/>
    <w:rsid w:val="00771B74"/>
    <w:rsid w:val="00781805"/>
    <w:rsid w:val="00782362"/>
    <w:rsid w:val="007847BA"/>
    <w:rsid w:val="00793382"/>
    <w:rsid w:val="007A1274"/>
    <w:rsid w:val="007A14FC"/>
    <w:rsid w:val="007A388E"/>
    <w:rsid w:val="007A6DB0"/>
    <w:rsid w:val="007A7D9A"/>
    <w:rsid w:val="007B12D6"/>
    <w:rsid w:val="007B1981"/>
    <w:rsid w:val="007B1E0E"/>
    <w:rsid w:val="007B53BC"/>
    <w:rsid w:val="007B5857"/>
    <w:rsid w:val="007B66CF"/>
    <w:rsid w:val="007C2590"/>
    <w:rsid w:val="007C79D4"/>
    <w:rsid w:val="007D7C01"/>
    <w:rsid w:val="007E2A5D"/>
    <w:rsid w:val="007E5B0C"/>
    <w:rsid w:val="007E6D10"/>
    <w:rsid w:val="007F0357"/>
    <w:rsid w:val="007F1D1E"/>
    <w:rsid w:val="00801F6F"/>
    <w:rsid w:val="008031A3"/>
    <w:rsid w:val="00803CBD"/>
    <w:rsid w:val="00804CB0"/>
    <w:rsid w:val="008103AD"/>
    <w:rsid w:val="00810896"/>
    <w:rsid w:val="00813F22"/>
    <w:rsid w:val="008251CF"/>
    <w:rsid w:val="0083054F"/>
    <w:rsid w:val="00832467"/>
    <w:rsid w:val="00832D17"/>
    <w:rsid w:val="008353F4"/>
    <w:rsid w:val="00840C21"/>
    <w:rsid w:val="00845AF5"/>
    <w:rsid w:val="00846E55"/>
    <w:rsid w:val="0085130A"/>
    <w:rsid w:val="00853E9C"/>
    <w:rsid w:val="00854EE1"/>
    <w:rsid w:val="00856499"/>
    <w:rsid w:val="0085667A"/>
    <w:rsid w:val="00857794"/>
    <w:rsid w:val="00860392"/>
    <w:rsid w:val="00873858"/>
    <w:rsid w:val="008738F8"/>
    <w:rsid w:val="00877AB2"/>
    <w:rsid w:val="008804CC"/>
    <w:rsid w:val="008814BD"/>
    <w:rsid w:val="00881CC7"/>
    <w:rsid w:val="00882FE7"/>
    <w:rsid w:val="00890E4B"/>
    <w:rsid w:val="00891709"/>
    <w:rsid w:val="008A743D"/>
    <w:rsid w:val="008B0603"/>
    <w:rsid w:val="008B0F79"/>
    <w:rsid w:val="008B3FF8"/>
    <w:rsid w:val="008B5444"/>
    <w:rsid w:val="008B7723"/>
    <w:rsid w:val="008C1B03"/>
    <w:rsid w:val="008D10A2"/>
    <w:rsid w:val="008D259D"/>
    <w:rsid w:val="008D3A2B"/>
    <w:rsid w:val="008E104C"/>
    <w:rsid w:val="008E1A82"/>
    <w:rsid w:val="008E1C34"/>
    <w:rsid w:val="008E3D0E"/>
    <w:rsid w:val="008E63DD"/>
    <w:rsid w:val="008E7F66"/>
    <w:rsid w:val="008F4815"/>
    <w:rsid w:val="008F4FCB"/>
    <w:rsid w:val="008F55B9"/>
    <w:rsid w:val="008F7747"/>
    <w:rsid w:val="00901473"/>
    <w:rsid w:val="00903019"/>
    <w:rsid w:val="00903D39"/>
    <w:rsid w:val="00906C19"/>
    <w:rsid w:val="00906F77"/>
    <w:rsid w:val="00920BFD"/>
    <w:rsid w:val="00920F32"/>
    <w:rsid w:val="00924E2C"/>
    <w:rsid w:val="009251EA"/>
    <w:rsid w:val="00927D08"/>
    <w:rsid w:val="0094150C"/>
    <w:rsid w:val="00941A5B"/>
    <w:rsid w:val="00944814"/>
    <w:rsid w:val="00944E75"/>
    <w:rsid w:val="00954C3A"/>
    <w:rsid w:val="009618DC"/>
    <w:rsid w:val="009624A2"/>
    <w:rsid w:val="009672DA"/>
    <w:rsid w:val="00972CBB"/>
    <w:rsid w:val="0097384F"/>
    <w:rsid w:val="00976399"/>
    <w:rsid w:val="00981DD4"/>
    <w:rsid w:val="00984834"/>
    <w:rsid w:val="00985EA6"/>
    <w:rsid w:val="00990677"/>
    <w:rsid w:val="009A10B6"/>
    <w:rsid w:val="009A34A1"/>
    <w:rsid w:val="009A3AFB"/>
    <w:rsid w:val="009A6C4D"/>
    <w:rsid w:val="009B6443"/>
    <w:rsid w:val="009B7662"/>
    <w:rsid w:val="009C2281"/>
    <w:rsid w:val="009D221C"/>
    <w:rsid w:val="009D5992"/>
    <w:rsid w:val="009D7E6F"/>
    <w:rsid w:val="009E352C"/>
    <w:rsid w:val="009E4365"/>
    <w:rsid w:val="009E7044"/>
    <w:rsid w:val="009F497C"/>
    <w:rsid w:val="009F6C1E"/>
    <w:rsid w:val="009F711B"/>
    <w:rsid w:val="009F7EFE"/>
    <w:rsid w:val="00A01746"/>
    <w:rsid w:val="00A06ABB"/>
    <w:rsid w:val="00A0721C"/>
    <w:rsid w:val="00A1138E"/>
    <w:rsid w:val="00A13414"/>
    <w:rsid w:val="00A21D09"/>
    <w:rsid w:val="00A220C1"/>
    <w:rsid w:val="00A22433"/>
    <w:rsid w:val="00A259CE"/>
    <w:rsid w:val="00A31740"/>
    <w:rsid w:val="00A32962"/>
    <w:rsid w:val="00A3725F"/>
    <w:rsid w:val="00A37943"/>
    <w:rsid w:val="00A405E8"/>
    <w:rsid w:val="00A40F37"/>
    <w:rsid w:val="00A419C7"/>
    <w:rsid w:val="00A539F2"/>
    <w:rsid w:val="00A561C2"/>
    <w:rsid w:val="00A56208"/>
    <w:rsid w:val="00A56E6E"/>
    <w:rsid w:val="00A60ECC"/>
    <w:rsid w:val="00A60F62"/>
    <w:rsid w:val="00A6105B"/>
    <w:rsid w:val="00A61575"/>
    <w:rsid w:val="00A63B7B"/>
    <w:rsid w:val="00A65299"/>
    <w:rsid w:val="00A750E0"/>
    <w:rsid w:val="00A778D9"/>
    <w:rsid w:val="00A814A0"/>
    <w:rsid w:val="00A9210C"/>
    <w:rsid w:val="00A92968"/>
    <w:rsid w:val="00AA27B6"/>
    <w:rsid w:val="00AA3BBC"/>
    <w:rsid w:val="00AA4C85"/>
    <w:rsid w:val="00AB0455"/>
    <w:rsid w:val="00AB08AA"/>
    <w:rsid w:val="00AB18BD"/>
    <w:rsid w:val="00AB3CD8"/>
    <w:rsid w:val="00AB3DB1"/>
    <w:rsid w:val="00AC0E79"/>
    <w:rsid w:val="00AC5587"/>
    <w:rsid w:val="00AD0F93"/>
    <w:rsid w:val="00AD2577"/>
    <w:rsid w:val="00AD2EC4"/>
    <w:rsid w:val="00AD4ACD"/>
    <w:rsid w:val="00AD5A64"/>
    <w:rsid w:val="00AE0F5B"/>
    <w:rsid w:val="00AE1857"/>
    <w:rsid w:val="00AE259A"/>
    <w:rsid w:val="00AE390F"/>
    <w:rsid w:val="00AE4994"/>
    <w:rsid w:val="00AE7F5B"/>
    <w:rsid w:val="00AF04BE"/>
    <w:rsid w:val="00AF32D8"/>
    <w:rsid w:val="00AF5E26"/>
    <w:rsid w:val="00B1711B"/>
    <w:rsid w:val="00B30AF0"/>
    <w:rsid w:val="00B31647"/>
    <w:rsid w:val="00B3208F"/>
    <w:rsid w:val="00B35154"/>
    <w:rsid w:val="00B42F36"/>
    <w:rsid w:val="00B43793"/>
    <w:rsid w:val="00B441CE"/>
    <w:rsid w:val="00B46589"/>
    <w:rsid w:val="00B522AC"/>
    <w:rsid w:val="00B618EC"/>
    <w:rsid w:val="00B6339F"/>
    <w:rsid w:val="00B70B7D"/>
    <w:rsid w:val="00B72044"/>
    <w:rsid w:val="00B77B1E"/>
    <w:rsid w:val="00B82CB0"/>
    <w:rsid w:val="00B836E8"/>
    <w:rsid w:val="00B858F4"/>
    <w:rsid w:val="00B920B4"/>
    <w:rsid w:val="00B93E73"/>
    <w:rsid w:val="00B95BE6"/>
    <w:rsid w:val="00B9644B"/>
    <w:rsid w:val="00B9749F"/>
    <w:rsid w:val="00BA0212"/>
    <w:rsid w:val="00BA0F06"/>
    <w:rsid w:val="00BA218A"/>
    <w:rsid w:val="00BA261D"/>
    <w:rsid w:val="00BA28A3"/>
    <w:rsid w:val="00BA2ECB"/>
    <w:rsid w:val="00BA670B"/>
    <w:rsid w:val="00BB16CE"/>
    <w:rsid w:val="00BB2B53"/>
    <w:rsid w:val="00BB3944"/>
    <w:rsid w:val="00BB43E7"/>
    <w:rsid w:val="00BB5363"/>
    <w:rsid w:val="00BB727E"/>
    <w:rsid w:val="00BC7E44"/>
    <w:rsid w:val="00BD0798"/>
    <w:rsid w:val="00BD1197"/>
    <w:rsid w:val="00BD5F59"/>
    <w:rsid w:val="00BF17C6"/>
    <w:rsid w:val="00BF6054"/>
    <w:rsid w:val="00C000D6"/>
    <w:rsid w:val="00C02F8B"/>
    <w:rsid w:val="00C05015"/>
    <w:rsid w:val="00C07264"/>
    <w:rsid w:val="00C14266"/>
    <w:rsid w:val="00C15C6E"/>
    <w:rsid w:val="00C16A80"/>
    <w:rsid w:val="00C212B7"/>
    <w:rsid w:val="00C40CCB"/>
    <w:rsid w:val="00C426E3"/>
    <w:rsid w:val="00C438CC"/>
    <w:rsid w:val="00C4591B"/>
    <w:rsid w:val="00C47A3D"/>
    <w:rsid w:val="00C50C6A"/>
    <w:rsid w:val="00C54EBE"/>
    <w:rsid w:val="00C62ABA"/>
    <w:rsid w:val="00C635BC"/>
    <w:rsid w:val="00C75BE4"/>
    <w:rsid w:val="00C75E8B"/>
    <w:rsid w:val="00C81C17"/>
    <w:rsid w:val="00C84E90"/>
    <w:rsid w:val="00C8679C"/>
    <w:rsid w:val="00C90D62"/>
    <w:rsid w:val="00C9396E"/>
    <w:rsid w:val="00C94E6E"/>
    <w:rsid w:val="00CA3AFA"/>
    <w:rsid w:val="00CA4F51"/>
    <w:rsid w:val="00CA540D"/>
    <w:rsid w:val="00CB1A8A"/>
    <w:rsid w:val="00CB4B41"/>
    <w:rsid w:val="00CB4F15"/>
    <w:rsid w:val="00CC2B67"/>
    <w:rsid w:val="00CC3244"/>
    <w:rsid w:val="00CD1642"/>
    <w:rsid w:val="00CD2462"/>
    <w:rsid w:val="00CD2964"/>
    <w:rsid w:val="00CD2BB7"/>
    <w:rsid w:val="00CD4774"/>
    <w:rsid w:val="00CD4A0B"/>
    <w:rsid w:val="00CD4B96"/>
    <w:rsid w:val="00CE14CB"/>
    <w:rsid w:val="00CE2AD7"/>
    <w:rsid w:val="00CF43E0"/>
    <w:rsid w:val="00CF5070"/>
    <w:rsid w:val="00CF5102"/>
    <w:rsid w:val="00D03A0C"/>
    <w:rsid w:val="00D040D3"/>
    <w:rsid w:val="00D06476"/>
    <w:rsid w:val="00D17DC8"/>
    <w:rsid w:val="00D21541"/>
    <w:rsid w:val="00D2326B"/>
    <w:rsid w:val="00D2685A"/>
    <w:rsid w:val="00D27A8C"/>
    <w:rsid w:val="00D27C50"/>
    <w:rsid w:val="00D32446"/>
    <w:rsid w:val="00D45780"/>
    <w:rsid w:val="00D46217"/>
    <w:rsid w:val="00D4722D"/>
    <w:rsid w:val="00D47908"/>
    <w:rsid w:val="00D51F05"/>
    <w:rsid w:val="00D52E14"/>
    <w:rsid w:val="00D53232"/>
    <w:rsid w:val="00D5379F"/>
    <w:rsid w:val="00D55092"/>
    <w:rsid w:val="00D57D7E"/>
    <w:rsid w:val="00D57E8D"/>
    <w:rsid w:val="00D626F7"/>
    <w:rsid w:val="00D63F74"/>
    <w:rsid w:val="00D65E42"/>
    <w:rsid w:val="00D71BAC"/>
    <w:rsid w:val="00D74674"/>
    <w:rsid w:val="00D75343"/>
    <w:rsid w:val="00D8095E"/>
    <w:rsid w:val="00D814AC"/>
    <w:rsid w:val="00D8397B"/>
    <w:rsid w:val="00D840F9"/>
    <w:rsid w:val="00D842C4"/>
    <w:rsid w:val="00D86A12"/>
    <w:rsid w:val="00D95A44"/>
    <w:rsid w:val="00D968F8"/>
    <w:rsid w:val="00DA24A5"/>
    <w:rsid w:val="00DB1E24"/>
    <w:rsid w:val="00DC040B"/>
    <w:rsid w:val="00DC4106"/>
    <w:rsid w:val="00DD53F4"/>
    <w:rsid w:val="00DD57B2"/>
    <w:rsid w:val="00DE5019"/>
    <w:rsid w:val="00DE6168"/>
    <w:rsid w:val="00DF6093"/>
    <w:rsid w:val="00DF61CA"/>
    <w:rsid w:val="00DF6A48"/>
    <w:rsid w:val="00E10DCC"/>
    <w:rsid w:val="00E1774E"/>
    <w:rsid w:val="00E207F5"/>
    <w:rsid w:val="00E20952"/>
    <w:rsid w:val="00E20D57"/>
    <w:rsid w:val="00E2786C"/>
    <w:rsid w:val="00E305F9"/>
    <w:rsid w:val="00E3098D"/>
    <w:rsid w:val="00E36733"/>
    <w:rsid w:val="00E45F7F"/>
    <w:rsid w:val="00E461AA"/>
    <w:rsid w:val="00E46293"/>
    <w:rsid w:val="00E5027B"/>
    <w:rsid w:val="00E51A0A"/>
    <w:rsid w:val="00E61B46"/>
    <w:rsid w:val="00E6562C"/>
    <w:rsid w:val="00E676E7"/>
    <w:rsid w:val="00E71391"/>
    <w:rsid w:val="00E72716"/>
    <w:rsid w:val="00E7525C"/>
    <w:rsid w:val="00E773BA"/>
    <w:rsid w:val="00E80163"/>
    <w:rsid w:val="00E863D5"/>
    <w:rsid w:val="00E924CC"/>
    <w:rsid w:val="00E92969"/>
    <w:rsid w:val="00EA0361"/>
    <w:rsid w:val="00EA5008"/>
    <w:rsid w:val="00EA73A4"/>
    <w:rsid w:val="00EC36FA"/>
    <w:rsid w:val="00EF3451"/>
    <w:rsid w:val="00EF39CB"/>
    <w:rsid w:val="00EF40C0"/>
    <w:rsid w:val="00EF4FB3"/>
    <w:rsid w:val="00EF6554"/>
    <w:rsid w:val="00F06C6D"/>
    <w:rsid w:val="00F12ABA"/>
    <w:rsid w:val="00F14CC1"/>
    <w:rsid w:val="00F16A4F"/>
    <w:rsid w:val="00F214D7"/>
    <w:rsid w:val="00F2349D"/>
    <w:rsid w:val="00F26533"/>
    <w:rsid w:val="00F2702B"/>
    <w:rsid w:val="00F447BE"/>
    <w:rsid w:val="00F45A10"/>
    <w:rsid w:val="00F46960"/>
    <w:rsid w:val="00F50CED"/>
    <w:rsid w:val="00F51B39"/>
    <w:rsid w:val="00F52258"/>
    <w:rsid w:val="00F605E5"/>
    <w:rsid w:val="00F645A1"/>
    <w:rsid w:val="00F67243"/>
    <w:rsid w:val="00F70B95"/>
    <w:rsid w:val="00F76BB7"/>
    <w:rsid w:val="00F8254F"/>
    <w:rsid w:val="00F84438"/>
    <w:rsid w:val="00F90434"/>
    <w:rsid w:val="00F9118B"/>
    <w:rsid w:val="00F91AF2"/>
    <w:rsid w:val="00FA5B1A"/>
    <w:rsid w:val="00FA78EB"/>
    <w:rsid w:val="00FB4AD5"/>
    <w:rsid w:val="00FC17F6"/>
    <w:rsid w:val="00FC2616"/>
    <w:rsid w:val="00FC4A9E"/>
    <w:rsid w:val="00FC5FBA"/>
    <w:rsid w:val="00FD0F59"/>
    <w:rsid w:val="00FD18B1"/>
    <w:rsid w:val="00FD631B"/>
    <w:rsid w:val="00FD71DE"/>
    <w:rsid w:val="00FE11F5"/>
    <w:rsid w:val="00FE417E"/>
    <w:rsid w:val="00FE7EE2"/>
    <w:rsid w:val="00FF3511"/>
    <w:rsid w:val="00FF3828"/>
    <w:rsid w:val="00FF3DA7"/>
    <w:rsid w:val="00FF50D8"/>
    <w:rsid w:val="00FF7D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39B5"/>
    <w:pPr>
      <w:widowControl w:val="0"/>
      <w:jc w:val="both"/>
    </w:pPr>
    <w:rPr>
      <w:rFonts w:ascii="Calibri" w:eastAsia="宋体" w:hAnsi="Calibri" w:cs="Times New Roman"/>
    </w:rPr>
  </w:style>
  <w:style w:type="paragraph" w:styleId="10">
    <w:name w:val="heading 1"/>
    <w:basedOn w:val="a0"/>
    <w:next w:val="a0"/>
    <w:link w:val="1Char"/>
    <w:qFormat/>
    <w:rsid w:val="00FF3511"/>
    <w:pPr>
      <w:keepNext/>
      <w:keepLines/>
      <w:spacing w:before="340" w:after="330" w:line="578" w:lineRule="auto"/>
      <w:jc w:val="center"/>
      <w:outlineLvl w:val="0"/>
    </w:pPr>
    <w:rPr>
      <w:rFonts w:eastAsia="黑体"/>
      <w:b/>
      <w:bCs/>
      <w:kern w:val="44"/>
      <w:sz w:val="32"/>
      <w:szCs w:val="44"/>
    </w:rPr>
  </w:style>
  <w:style w:type="paragraph" w:styleId="2">
    <w:name w:val="heading 2"/>
    <w:basedOn w:val="a0"/>
    <w:next w:val="a0"/>
    <w:link w:val="2Char"/>
    <w:qFormat/>
    <w:rsid w:val="004D2BE5"/>
    <w:pPr>
      <w:keepNext/>
      <w:keepLines/>
      <w:spacing w:before="260" w:after="260" w:line="416" w:lineRule="auto"/>
      <w:jc w:val="center"/>
      <w:outlineLvl w:val="1"/>
    </w:pPr>
    <w:rPr>
      <w:rFonts w:ascii="Calibri Light" w:eastAsia="楷体_GB2312" w:hAnsi="Calibri Light"/>
      <w:b/>
      <w:bCs/>
      <w:sz w:val="32"/>
      <w:szCs w:val="32"/>
    </w:rPr>
  </w:style>
  <w:style w:type="paragraph" w:styleId="3">
    <w:name w:val="heading 3"/>
    <w:basedOn w:val="a0"/>
    <w:next w:val="a0"/>
    <w:link w:val="3Char"/>
    <w:uiPriority w:val="9"/>
    <w:qFormat/>
    <w:rsid w:val="00FF3511"/>
    <w:pPr>
      <w:keepNext/>
      <w:keepLines/>
      <w:numPr>
        <w:numId w:val="1"/>
      </w:numPr>
      <w:spacing w:before="260" w:after="260" w:line="416" w:lineRule="auto"/>
      <w:ind w:left="420"/>
      <w:outlineLvl w:val="2"/>
    </w:pPr>
    <w:rPr>
      <w:rFonts w:eastAsia="黑体"/>
      <w:b/>
      <w:bCs/>
      <w:sz w:val="28"/>
      <w:szCs w:val="32"/>
    </w:rPr>
  </w:style>
  <w:style w:type="paragraph" w:styleId="4">
    <w:name w:val="heading 4"/>
    <w:basedOn w:val="a0"/>
    <w:next w:val="Default"/>
    <w:link w:val="4Char"/>
    <w:qFormat/>
    <w:rsid w:val="00415F79"/>
    <w:pPr>
      <w:keepNext/>
      <w:keepLines/>
      <w:numPr>
        <w:numId w:val="14"/>
      </w:numPr>
      <w:spacing w:before="280" w:after="290" w:line="376" w:lineRule="auto"/>
      <w:outlineLvl w:val="3"/>
    </w:pPr>
    <w:rPr>
      <w:rFonts w:ascii="Cambria" w:eastAsia="仿宋_GB2312" w:hAnsi="Cambria"/>
      <w:bCs/>
      <w:sz w:val="30"/>
      <w:szCs w:val="28"/>
    </w:rPr>
  </w:style>
  <w:style w:type="paragraph" w:styleId="5">
    <w:name w:val="heading 5"/>
    <w:basedOn w:val="a0"/>
    <w:next w:val="a0"/>
    <w:link w:val="5Char"/>
    <w:uiPriority w:val="9"/>
    <w:unhideWhenUsed/>
    <w:qFormat/>
    <w:rsid w:val="004D50D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0"/>
    <w:qFormat/>
    <w:rsid w:val="00FF3511"/>
    <w:rPr>
      <w:rFonts w:ascii="Calibri" w:eastAsia="黑体" w:hAnsi="Calibri" w:cs="Times New Roman"/>
      <w:b/>
      <w:bCs/>
      <w:kern w:val="44"/>
      <w:sz w:val="32"/>
      <w:szCs w:val="44"/>
    </w:rPr>
  </w:style>
  <w:style w:type="character" w:customStyle="1" w:styleId="2Char">
    <w:name w:val="标题 2 Char"/>
    <w:basedOn w:val="a1"/>
    <w:link w:val="2"/>
    <w:qFormat/>
    <w:rsid w:val="004D2BE5"/>
    <w:rPr>
      <w:rFonts w:ascii="Calibri Light" w:eastAsia="楷体_GB2312" w:hAnsi="Calibri Light" w:cs="Times New Roman"/>
      <w:b/>
      <w:bCs/>
      <w:sz w:val="32"/>
      <w:szCs w:val="32"/>
    </w:rPr>
  </w:style>
  <w:style w:type="character" w:customStyle="1" w:styleId="3Char">
    <w:name w:val="标题 3 Char"/>
    <w:basedOn w:val="a1"/>
    <w:link w:val="3"/>
    <w:uiPriority w:val="9"/>
    <w:rsid w:val="00FF3511"/>
    <w:rPr>
      <w:rFonts w:ascii="Calibri" w:eastAsia="黑体" w:hAnsi="Calibri" w:cs="Times New Roman"/>
      <w:b/>
      <w:bCs/>
      <w:sz w:val="28"/>
      <w:szCs w:val="32"/>
    </w:rPr>
  </w:style>
  <w:style w:type="character" w:customStyle="1" w:styleId="4Char">
    <w:name w:val="标题 4 Char"/>
    <w:basedOn w:val="a1"/>
    <w:link w:val="4"/>
    <w:qFormat/>
    <w:rsid w:val="00415F79"/>
    <w:rPr>
      <w:rFonts w:ascii="Cambria" w:eastAsia="仿宋_GB2312" w:hAnsi="Cambria" w:cs="Times New Roman"/>
      <w:bCs/>
      <w:sz w:val="30"/>
      <w:szCs w:val="28"/>
    </w:rPr>
  </w:style>
  <w:style w:type="paragraph" w:styleId="a4">
    <w:name w:val="annotation text"/>
    <w:basedOn w:val="a0"/>
    <w:link w:val="Char"/>
    <w:uiPriority w:val="99"/>
    <w:rsid w:val="008B5444"/>
    <w:pPr>
      <w:jc w:val="left"/>
    </w:pPr>
  </w:style>
  <w:style w:type="character" w:customStyle="1" w:styleId="Char">
    <w:name w:val="批注文字 Char"/>
    <w:basedOn w:val="a1"/>
    <w:link w:val="a4"/>
    <w:uiPriority w:val="99"/>
    <w:qFormat/>
    <w:rsid w:val="008B5444"/>
    <w:rPr>
      <w:rFonts w:ascii="Calibri" w:eastAsia="宋体" w:hAnsi="Calibri" w:cs="Times New Roman"/>
    </w:rPr>
  </w:style>
  <w:style w:type="paragraph" w:styleId="30">
    <w:name w:val="toc 3"/>
    <w:basedOn w:val="a0"/>
    <w:next w:val="a0"/>
    <w:uiPriority w:val="39"/>
    <w:unhideWhenUsed/>
    <w:qFormat/>
    <w:rsid w:val="00846E55"/>
    <w:pPr>
      <w:ind w:leftChars="400" w:left="840"/>
    </w:pPr>
    <w:rPr>
      <w:rFonts w:eastAsia="仿宋_GB2312"/>
      <w:sz w:val="24"/>
    </w:rPr>
  </w:style>
  <w:style w:type="paragraph" w:styleId="a5">
    <w:name w:val="Balloon Text"/>
    <w:basedOn w:val="a0"/>
    <w:link w:val="Char0"/>
    <w:qFormat/>
    <w:rsid w:val="008B5444"/>
    <w:rPr>
      <w:sz w:val="18"/>
      <w:szCs w:val="18"/>
    </w:rPr>
  </w:style>
  <w:style w:type="character" w:customStyle="1" w:styleId="Char0">
    <w:name w:val="批注框文本 Char"/>
    <w:basedOn w:val="a1"/>
    <w:link w:val="a5"/>
    <w:qFormat/>
    <w:rsid w:val="008B5444"/>
    <w:rPr>
      <w:rFonts w:ascii="Calibri" w:eastAsia="宋体" w:hAnsi="Calibri" w:cs="Times New Roman"/>
      <w:sz w:val="18"/>
      <w:szCs w:val="18"/>
    </w:rPr>
  </w:style>
  <w:style w:type="paragraph" w:styleId="a6">
    <w:name w:val="footer"/>
    <w:basedOn w:val="a0"/>
    <w:link w:val="Char1"/>
    <w:uiPriority w:val="99"/>
    <w:qFormat/>
    <w:rsid w:val="008B5444"/>
    <w:pPr>
      <w:tabs>
        <w:tab w:val="center" w:pos="4153"/>
        <w:tab w:val="right" w:pos="8306"/>
      </w:tabs>
      <w:snapToGrid w:val="0"/>
      <w:jc w:val="left"/>
    </w:pPr>
    <w:rPr>
      <w:sz w:val="18"/>
      <w:szCs w:val="18"/>
    </w:rPr>
  </w:style>
  <w:style w:type="character" w:customStyle="1" w:styleId="Char1">
    <w:name w:val="页脚 Char"/>
    <w:basedOn w:val="a1"/>
    <w:link w:val="a6"/>
    <w:uiPriority w:val="99"/>
    <w:qFormat/>
    <w:rsid w:val="008B5444"/>
    <w:rPr>
      <w:rFonts w:ascii="Calibri" w:eastAsia="宋体" w:hAnsi="Calibri" w:cs="Times New Roman"/>
      <w:sz w:val="18"/>
      <w:szCs w:val="18"/>
    </w:rPr>
  </w:style>
  <w:style w:type="paragraph" w:styleId="a7">
    <w:name w:val="header"/>
    <w:basedOn w:val="a0"/>
    <w:link w:val="Char2"/>
    <w:qFormat/>
    <w:rsid w:val="008B544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qFormat/>
    <w:rsid w:val="008B5444"/>
    <w:rPr>
      <w:rFonts w:ascii="Calibri" w:eastAsia="宋体" w:hAnsi="Calibri" w:cs="Times New Roman"/>
      <w:sz w:val="18"/>
      <w:szCs w:val="18"/>
    </w:rPr>
  </w:style>
  <w:style w:type="paragraph" w:styleId="11">
    <w:name w:val="toc 1"/>
    <w:basedOn w:val="a0"/>
    <w:next w:val="a0"/>
    <w:uiPriority w:val="39"/>
    <w:unhideWhenUsed/>
    <w:qFormat/>
    <w:rsid w:val="00846E55"/>
    <w:rPr>
      <w:rFonts w:eastAsia="仿宋_GB2312"/>
      <w:b/>
      <w:sz w:val="24"/>
    </w:rPr>
  </w:style>
  <w:style w:type="paragraph" w:styleId="20">
    <w:name w:val="toc 2"/>
    <w:basedOn w:val="a0"/>
    <w:next w:val="a0"/>
    <w:uiPriority w:val="39"/>
    <w:unhideWhenUsed/>
    <w:qFormat/>
    <w:rsid w:val="004828B4"/>
    <w:pPr>
      <w:ind w:leftChars="200" w:left="420"/>
    </w:pPr>
    <w:rPr>
      <w:rFonts w:ascii="仿宋_GB2312" w:eastAsia="仿宋_GB2312" w:hAnsi="仿宋_GB2312" w:cs="仿宋_GB2312"/>
      <w:b/>
      <w:sz w:val="24"/>
      <w:szCs w:val="30"/>
    </w:rPr>
  </w:style>
  <w:style w:type="paragraph" w:styleId="a8">
    <w:name w:val="Normal (Web)"/>
    <w:basedOn w:val="a0"/>
    <w:qFormat/>
    <w:rsid w:val="008B5444"/>
    <w:pPr>
      <w:widowControl/>
      <w:spacing w:before="100" w:beforeAutospacing="1" w:after="100" w:afterAutospacing="1"/>
      <w:jc w:val="left"/>
    </w:pPr>
    <w:rPr>
      <w:rFonts w:ascii="宋体" w:hAnsi="宋体" w:cs="宋体"/>
      <w:color w:val="000000"/>
      <w:kern w:val="0"/>
      <w:sz w:val="24"/>
      <w:szCs w:val="24"/>
    </w:rPr>
  </w:style>
  <w:style w:type="paragraph" w:styleId="a9">
    <w:name w:val="annotation subject"/>
    <w:basedOn w:val="a4"/>
    <w:next w:val="a4"/>
    <w:link w:val="Char3"/>
    <w:qFormat/>
    <w:rsid w:val="008B5444"/>
    <w:rPr>
      <w:b/>
      <w:bCs/>
    </w:rPr>
  </w:style>
  <w:style w:type="character" w:customStyle="1" w:styleId="Char3">
    <w:name w:val="批注主题 Char"/>
    <w:basedOn w:val="Char"/>
    <w:link w:val="a9"/>
    <w:qFormat/>
    <w:rsid w:val="008B5444"/>
    <w:rPr>
      <w:rFonts w:ascii="Calibri" w:eastAsia="宋体" w:hAnsi="Calibri" w:cs="Times New Roman"/>
      <w:b/>
      <w:bCs/>
    </w:rPr>
  </w:style>
  <w:style w:type="table" w:styleId="aa">
    <w:name w:val="Table Grid"/>
    <w:basedOn w:val="a2"/>
    <w:uiPriority w:val="59"/>
    <w:qFormat/>
    <w:rsid w:val="008B544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qFormat/>
    <w:rsid w:val="008B5444"/>
    <w:rPr>
      <w:color w:val="0563C1"/>
      <w:u w:val="single"/>
    </w:rPr>
  </w:style>
  <w:style w:type="character" w:styleId="ac">
    <w:name w:val="annotation reference"/>
    <w:basedOn w:val="a1"/>
    <w:uiPriority w:val="99"/>
    <w:qFormat/>
    <w:rsid w:val="008B5444"/>
    <w:rPr>
      <w:sz w:val="21"/>
      <w:szCs w:val="21"/>
    </w:rPr>
  </w:style>
  <w:style w:type="character" w:customStyle="1" w:styleId="Char4">
    <w:name w:val="列出段落 Char"/>
    <w:link w:val="a"/>
    <w:uiPriority w:val="34"/>
    <w:qFormat/>
    <w:rsid w:val="00F52258"/>
    <w:rPr>
      <w:rFonts w:eastAsia="仿宋_GB2312"/>
      <w:sz w:val="30"/>
    </w:rPr>
  </w:style>
  <w:style w:type="paragraph" w:styleId="a">
    <w:name w:val="List Paragraph"/>
    <w:basedOn w:val="a0"/>
    <w:next w:val="a0"/>
    <w:link w:val="Char4"/>
    <w:uiPriority w:val="34"/>
    <w:qFormat/>
    <w:rsid w:val="00F52258"/>
    <w:pPr>
      <w:numPr>
        <w:numId w:val="6"/>
      </w:numPr>
      <w:adjustRightInd w:val="0"/>
      <w:jc w:val="left"/>
    </w:pPr>
    <w:rPr>
      <w:rFonts w:asciiTheme="minorHAnsi" w:eastAsia="仿宋_GB2312" w:hAnsiTheme="minorHAnsi" w:cstheme="minorBidi"/>
      <w:sz w:val="30"/>
    </w:rPr>
  </w:style>
  <w:style w:type="paragraph" w:customStyle="1" w:styleId="Normal0">
    <w:name w:val="Normal0"/>
    <w:qFormat/>
    <w:rsid w:val="008B5444"/>
    <w:rPr>
      <w:rFonts w:ascii="Times New Roman" w:eastAsia="宋体" w:hAnsi="Times New Roman" w:cs="Times New Roman"/>
      <w:kern w:val="0"/>
      <w:sz w:val="20"/>
      <w:szCs w:val="20"/>
      <w:lang w:eastAsia="en-US"/>
    </w:rPr>
  </w:style>
  <w:style w:type="paragraph" w:customStyle="1" w:styleId="TOC1">
    <w:name w:val="TOC 标题1"/>
    <w:basedOn w:val="10"/>
    <w:next w:val="a0"/>
    <w:uiPriority w:val="39"/>
    <w:qFormat/>
    <w:rsid w:val="008B5444"/>
    <w:pPr>
      <w:widowControl/>
      <w:spacing w:before="480" w:after="0" w:line="276" w:lineRule="auto"/>
      <w:jc w:val="left"/>
      <w:outlineLvl w:val="9"/>
    </w:pPr>
    <w:rPr>
      <w:rFonts w:ascii="Calibri Light" w:hAnsi="Calibri Light"/>
      <w:color w:val="2E74B5"/>
      <w:kern w:val="0"/>
      <w:sz w:val="28"/>
      <w:szCs w:val="28"/>
    </w:rPr>
  </w:style>
  <w:style w:type="paragraph" w:customStyle="1" w:styleId="12">
    <w:name w:val="列出段落1"/>
    <w:basedOn w:val="a0"/>
    <w:semiHidden/>
    <w:qFormat/>
    <w:rsid w:val="008B5444"/>
    <w:pPr>
      <w:ind w:firstLineChars="200" w:firstLine="420"/>
    </w:pPr>
    <w:rPr>
      <w:szCs w:val="21"/>
    </w:rPr>
  </w:style>
  <w:style w:type="paragraph" w:customStyle="1" w:styleId="Default">
    <w:name w:val="Default"/>
    <w:qFormat/>
    <w:rsid w:val="008B5444"/>
    <w:pPr>
      <w:widowControl w:val="0"/>
      <w:autoSpaceDE w:val="0"/>
      <w:autoSpaceDN w:val="0"/>
      <w:adjustRightInd w:val="0"/>
    </w:pPr>
    <w:rPr>
      <w:rFonts w:ascii="Arial" w:eastAsia="宋体" w:hAnsi="Arial" w:cs="Arial"/>
      <w:color w:val="000000"/>
      <w:kern w:val="0"/>
      <w:sz w:val="24"/>
      <w:szCs w:val="24"/>
    </w:rPr>
  </w:style>
  <w:style w:type="paragraph" w:customStyle="1" w:styleId="p0">
    <w:name w:val="p0"/>
    <w:basedOn w:val="a0"/>
    <w:rsid w:val="008B5444"/>
    <w:pPr>
      <w:widowControl/>
      <w:spacing w:before="100" w:beforeAutospacing="1" w:after="100" w:afterAutospacing="1"/>
      <w:jc w:val="left"/>
    </w:pPr>
    <w:rPr>
      <w:rFonts w:ascii="宋体" w:hAnsi="宋体" w:cs="宋体"/>
      <w:kern w:val="0"/>
      <w:sz w:val="24"/>
      <w:szCs w:val="24"/>
    </w:rPr>
  </w:style>
  <w:style w:type="paragraph" w:customStyle="1" w:styleId="13">
    <w:name w:val="修订1"/>
    <w:uiPriority w:val="99"/>
    <w:semiHidden/>
    <w:rsid w:val="008B5444"/>
    <w:rPr>
      <w:rFonts w:ascii="Calibri" w:eastAsia="宋体" w:hAnsi="Calibri" w:cs="Times New Roman"/>
    </w:rPr>
  </w:style>
  <w:style w:type="paragraph" w:customStyle="1" w:styleId="ListParagraph1">
    <w:name w:val="List Paragraph1"/>
    <w:basedOn w:val="a0"/>
    <w:rsid w:val="008B5444"/>
    <w:pPr>
      <w:ind w:firstLineChars="200" w:firstLine="420"/>
    </w:pPr>
    <w:rPr>
      <w:szCs w:val="21"/>
    </w:rPr>
  </w:style>
  <w:style w:type="paragraph" w:styleId="ad">
    <w:name w:val="Revision"/>
    <w:uiPriority w:val="99"/>
    <w:unhideWhenUsed/>
    <w:rsid w:val="008B5444"/>
    <w:rPr>
      <w:rFonts w:ascii="Calibri" w:eastAsia="宋体" w:hAnsi="Calibri" w:cs="Times New Roman"/>
    </w:rPr>
  </w:style>
  <w:style w:type="character" w:customStyle="1" w:styleId="SSEChar">
    <w:name w:val="SSE表格文字 Char"/>
    <w:basedOn w:val="a1"/>
    <w:link w:val="SSE"/>
    <w:locked/>
    <w:rsid w:val="00183665"/>
    <w:rPr>
      <w:rFonts w:ascii="Times New Roman" w:eastAsia="仿宋_GB2312" w:hAnsi="Times New Roman" w:cs="Times New Roman"/>
      <w:color w:val="000000"/>
      <w:kern w:val="0"/>
      <w:sz w:val="24"/>
      <w:szCs w:val="24"/>
    </w:rPr>
  </w:style>
  <w:style w:type="paragraph" w:customStyle="1" w:styleId="SSE">
    <w:name w:val="SSE表格文字"/>
    <w:basedOn w:val="a0"/>
    <w:link w:val="SSEChar"/>
    <w:qFormat/>
    <w:rsid w:val="00183665"/>
    <w:pPr>
      <w:widowControl/>
      <w:jc w:val="center"/>
    </w:pPr>
    <w:rPr>
      <w:rFonts w:ascii="Times New Roman" w:eastAsia="仿宋_GB2312" w:hAnsi="Times New Roman"/>
      <w:color w:val="000000"/>
      <w:kern w:val="0"/>
      <w:sz w:val="24"/>
      <w:szCs w:val="24"/>
    </w:rPr>
  </w:style>
  <w:style w:type="character" w:customStyle="1" w:styleId="SSEChar0">
    <w:name w:val="SSE正文 Char"/>
    <w:basedOn w:val="a1"/>
    <w:link w:val="SSE0"/>
    <w:locked/>
    <w:rsid w:val="00183665"/>
    <w:rPr>
      <w:rFonts w:ascii="Times New Roman" w:eastAsia="仿宋_GB2312" w:hAnsi="Times New Roman" w:cs="Times New Roman"/>
      <w:sz w:val="28"/>
      <w:szCs w:val="28"/>
    </w:rPr>
  </w:style>
  <w:style w:type="paragraph" w:customStyle="1" w:styleId="SSE0">
    <w:name w:val="SSE正文"/>
    <w:basedOn w:val="a0"/>
    <w:link w:val="SSEChar0"/>
    <w:qFormat/>
    <w:rsid w:val="00183665"/>
    <w:pPr>
      <w:ind w:firstLineChars="200" w:firstLine="200"/>
    </w:pPr>
    <w:rPr>
      <w:rFonts w:ascii="Times New Roman" w:eastAsia="仿宋_GB2312" w:hAnsi="Times New Roman"/>
      <w:sz w:val="28"/>
      <w:szCs w:val="28"/>
    </w:rPr>
  </w:style>
  <w:style w:type="paragraph" w:styleId="TOC">
    <w:name w:val="TOC Heading"/>
    <w:basedOn w:val="10"/>
    <w:next w:val="a0"/>
    <w:uiPriority w:val="39"/>
    <w:unhideWhenUsed/>
    <w:qFormat/>
    <w:rsid w:val="004D2BE5"/>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Cs w:val="32"/>
    </w:rPr>
  </w:style>
  <w:style w:type="paragraph" w:styleId="40">
    <w:name w:val="toc 4"/>
    <w:basedOn w:val="a0"/>
    <w:next w:val="a0"/>
    <w:autoRedefine/>
    <w:uiPriority w:val="39"/>
    <w:unhideWhenUsed/>
    <w:rsid w:val="00990677"/>
    <w:pPr>
      <w:ind w:leftChars="600" w:left="1260"/>
    </w:pPr>
    <w:rPr>
      <w:rFonts w:asciiTheme="minorHAnsi" w:eastAsia="仿宋_GB2312" w:hAnsiTheme="minorHAnsi" w:cstheme="minorBidi"/>
      <w:sz w:val="24"/>
    </w:rPr>
  </w:style>
  <w:style w:type="paragraph" w:styleId="50">
    <w:name w:val="toc 5"/>
    <w:basedOn w:val="a0"/>
    <w:next w:val="a0"/>
    <w:autoRedefine/>
    <w:uiPriority w:val="39"/>
    <w:unhideWhenUsed/>
    <w:rsid w:val="004D2BE5"/>
    <w:pPr>
      <w:ind w:leftChars="800" w:left="1680"/>
    </w:pPr>
    <w:rPr>
      <w:rFonts w:asciiTheme="minorHAnsi" w:eastAsiaTheme="minorEastAsia" w:hAnsiTheme="minorHAnsi" w:cstheme="minorBidi"/>
    </w:rPr>
  </w:style>
  <w:style w:type="paragraph" w:styleId="6">
    <w:name w:val="toc 6"/>
    <w:basedOn w:val="a0"/>
    <w:next w:val="a0"/>
    <w:autoRedefine/>
    <w:uiPriority w:val="39"/>
    <w:unhideWhenUsed/>
    <w:rsid w:val="004D2BE5"/>
    <w:pPr>
      <w:ind w:leftChars="1000" w:left="2100"/>
    </w:pPr>
    <w:rPr>
      <w:rFonts w:asciiTheme="minorHAnsi" w:eastAsiaTheme="minorEastAsia" w:hAnsiTheme="minorHAnsi" w:cstheme="minorBidi"/>
    </w:rPr>
  </w:style>
  <w:style w:type="paragraph" w:styleId="7">
    <w:name w:val="toc 7"/>
    <w:basedOn w:val="a0"/>
    <w:next w:val="a0"/>
    <w:autoRedefine/>
    <w:uiPriority w:val="39"/>
    <w:unhideWhenUsed/>
    <w:rsid w:val="004D2BE5"/>
    <w:pPr>
      <w:ind w:leftChars="1200" w:left="2520"/>
    </w:pPr>
    <w:rPr>
      <w:rFonts w:asciiTheme="minorHAnsi" w:eastAsiaTheme="minorEastAsia" w:hAnsiTheme="minorHAnsi" w:cstheme="minorBidi"/>
    </w:rPr>
  </w:style>
  <w:style w:type="paragraph" w:styleId="8">
    <w:name w:val="toc 8"/>
    <w:basedOn w:val="a0"/>
    <w:next w:val="a0"/>
    <w:autoRedefine/>
    <w:uiPriority w:val="39"/>
    <w:unhideWhenUsed/>
    <w:rsid w:val="004D2BE5"/>
    <w:pPr>
      <w:ind w:leftChars="1400" w:left="2940"/>
    </w:pPr>
    <w:rPr>
      <w:rFonts w:asciiTheme="minorHAnsi" w:eastAsiaTheme="minorEastAsia" w:hAnsiTheme="minorHAnsi" w:cstheme="minorBidi"/>
    </w:rPr>
  </w:style>
  <w:style w:type="paragraph" w:styleId="9">
    <w:name w:val="toc 9"/>
    <w:basedOn w:val="a0"/>
    <w:next w:val="a0"/>
    <w:autoRedefine/>
    <w:uiPriority w:val="39"/>
    <w:unhideWhenUsed/>
    <w:rsid w:val="004D2BE5"/>
    <w:pPr>
      <w:ind w:leftChars="1600" w:left="3360"/>
    </w:pPr>
    <w:rPr>
      <w:rFonts w:asciiTheme="minorHAnsi" w:eastAsiaTheme="minorEastAsia" w:hAnsiTheme="minorHAnsi" w:cstheme="minorBidi"/>
    </w:rPr>
  </w:style>
  <w:style w:type="character" w:styleId="ae">
    <w:name w:val="Strong"/>
    <w:basedOn w:val="a1"/>
    <w:uiPriority w:val="22"/>
    <w:qFormat/>
    <w:rsid w:val="00B9644B"/>
    <w:rPr>
      <w:rFonts w:eastAsia="仿宋_GB2312"/>
      <w:b w:val="0"/>
      <w:bCs/>
      <w:sz w:val="30"/>
    </w:rPr>
  </w:style>
  <w:style w:type="character" w:styleId="af">
    <w:name w:val="Subtle Emphasis"/>
    <w:basedOn w:val="a1"/>
    <w:uiPriority w:val="19"/>
    <w:qFormat/>
    <w:rsid w:val="00B9644B"/>
    <w:rPr>
      <w:i/>
      <w:iCs/>
      <w:color w:val="404040" w:themeColor="text1" w:themeTint="BF"/>
    </w:rPr>
  </w:style>
  <w:style w:type="paragraph" w:customStyle="1" w:styleId="1">
    <w:name w:val="样式1"/>
    <w:basedOn w:val="SSE0"/>
    <w:link w:val="1Char0"/>
    <w:qFormat/>
    <w:rsid w:val="00E20D57"/>
    <w:pPr>
      <w:widowControl/>
      <w:numPr>
        <w:numId w:val="16"/>
      </w:numPr>
      <w:adjustRightInd w:val="0"/>
      <w:snapToGrid w:val="0"/>
      <w:spacing w:line="360" w:lineRule="auto"/>
      <w:ind w:firstLineChars="0" w:firstLine="0"/>
    </w:pPr>
    <w:rPr>
      <w:iCs/>
      <w:sz w:val="30"/>
    </w:rPr>
  </w:style>
  <w:style w:type="character" w:customStyle="1" w:styleId="5Char">
    <w:name w:val="标题 5 Char"/>
    <w:basedOn w:val="a1"/>
    <w:link w:val="5"/>
    <w:uiPriority w:val="9"/>
    <w:rsid w:val="004D50DA"/>
    <w:rPr>
      <w:rFonts w:ascii="Calibri" w:eastAsia="宋体" w:hAnsi="Calibri" w:cs="Times New Roman"/>
      <w:b/>
      <w:bCs/>
      <w:sz w:val="28"/>
      <w:szCs w:val="28"/>
    </w:rPr>
  </w:style>
  <w:style w:type="character" w:customStyle="1" w:styleId="1Char0">
    <w:name w:val="样式1 Char"/>
    <w:basedOn w:val="SSEChar0"/>
    <w:link w:val="1"/>
    <w:rsid w:val="00E20D57"/>
    <w:rPr>
      <w:iCs/>
      <w:sz w:val="30"/>
    </w:rPr>
  </w:style>
  <w:style w:type="paragraph" w:styleId="af0">
    <w:name w:val="Body Text Indent"/>
    <w:basedOn w:val="a0"/>
    <w:link w:val="Char5"/>
    <w:rsid w:val="006E09E3"/>
    <w:pPr>
      <w:tabs>
        <w:tab w:val="left" w:pos="7020"/>
      </w:tabs>
      <w:spacing w:line="600" w:lineRule="exact"/>
      <w:ind w:firstLineChars="200" w:firstLine="600"/>
    </w:pPr>
    <w:rPr>
      <w:rFonts w:ascii="仿宋_GB2312" w:eastAsia="仿宋_GB2312" w:hAnsi="Times New Roman"/>
      <w:sz w:val="30"/>
      <w:szCs w:val="24"/>
    </w:rPr>
  </w:style>
  <w:style w:type="character" w:customStyle="1" w:styleId="Char5">
    <w:name w:val="正文文本缩进 Char"/>
    <w:basedOn w:val="a1"/>
    <w:link w:val="af0"/>
    <w:rsid w:val="006E09E3"/>
    <w:rPr>
      <w:rFonts w:ascii="仿宋_GB2312" w:eastAsia="仿宋_GB2312" w:hAnsi="Times New Roman" w:cs="Times New Roman"/>
      <w:sz w:val="30"/>
      <w:szCs w:val="24"/>
    </w:rPr>
  </w:style>
  <w:style w:type="paragraph" w:styleId="af1">
    <w:name w:val="Document Map"/>
    <w:basedOn w:val="a0"/>
    <w:link w:val="Char6"/>
    <w:uiPriority w:val="99"/>
    <w:semiHidden/>
    <w:unhideWhenUsed/>
    <w:rsid w:val="00EF6554"/>
    <w:rPr>
      <w:rFonts w:ascii="宋体"/>
      <w:sz w:val="18"/>
      <w:szCs w:val="18"/>
    </w:rPr>
  </w:style>
  <w:style w:type="character" w:customStyle="1" w:styleId="Char6">
    <w:name w:val="文档结构图 Char"/>
    <w:basedOn w:val="a1"/>
    <w:link w:val="af1"/>
    <w:uiPriority w:val="99"/>
    <w:semiHidden/>
    <w:rsid w:val="00EF6554"/>
    <w:rPr>
      <w:rFonts w:ascii="宋体"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F2726-CA0E-48F3-A8AF-4F0FFB17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44</Pages>
  <Words>2678</Words>
  <Characters>15270</Characters>
  <Application>Microsoft Office Word</Application>
  <DocSecurity>0</DocSecurity>
  <Lines>127</Lines>
  <Paragraphs>35</Paragraphs>
  <ScaleCrop>false</ScaleCrop>
  <Company/>
  <LinksUpToDate>false</LinksUpToDate>
  <CharactersWithSpaces>17913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代晓雪(拟稿)</cp:lastModifiedBy>
  <cp:lastPrinted>2021-12-24T05:58:00Z</cp:lastPrinted>
  <dcterms:created xsi:type="dcterms:W3CDTF">2021-12-15T09:29:00Z</dcterms:created>
  <dcterms:modified xsi:type="dcterms:W3CDTF">2022-01-28T02:00:00Z</dcterms:modified>
</cp:coreProperties>
</file>